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A0340" w14:textId="77777777" w:rsidR="001C024F" w:rsidRDefault="00211C2B" w:rsidP="002A33A6">
      <w:pPr>
        <w:jc w:val="center"/>
        <w:outlineLvl w:val="0"/>
        <w:rPr>
          <w:rFonts w:ascii="Arial" w:hAnsi="Arial"/>
          <w:b/>
        </w:rPr>
      </w:pPr>
      <w:r>
        <w:rPr>
          <w:rFonts w:ascii="Arial" w:hAnsi="Arial"/>
          <w:b/>
          <w:noProof/>
        </w:rPr>
        <w:drawing>
          <wp:anchor distT="0" distB="0" distL="114300" distR="114300" simplePos="0" relativeHeight="251659264" behindDoc="0" locked="0" layoutInCell="1" allowOverlap="1" wp14:anchorId="32AD5672" wp14:editId="7E330864">
            <wp:simplePos x="0" y="0"/>
            <wp:positionH relativeFrom="column">
              <wp:posOffset>-292669</wp:posOffset>
            </wp:positionH>
            <wp:positionV relativeFrom="paragraph">
              <wp:posOffset>-505192</wp:posOffset>
            </wp:positionV>
            <wp:extent cx="2286000" cy="552324"/>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552324"/>
                    </a:xfrm>
                    <a:prstGeom prst="rect">
                      <a:avLst/>
                    </a:prstGeom>
                    <a:noFill/>
                    <a:ln>
                      <a:noFill/>
                    </a:ln>
                  </pic:spPr>
                </pic:pic>
              </a:graphicData>
            </a:graphic>
          </wp:anchor>
        </w:drawing>
      </w:r>
      <w:r w:rsidR="000D2B99" w:rsidRPr="000D2B99">
        <w:rPr>
          <w:rFonts w:ascii="Arial" w:hAnsi="Arial"/>
          <w:b/>
        </w:rPr>
        <w:t xml:space="preserve"> </w:t>
      </w:r>
    </w:p>
    <w:p w14:paraId="6F20761D" w14:textId="77777777" w:rsidR="001C024F" w:rsidRDefault="001C024F" w:rsidP="002A33A6">
      <w:pPr>
        <w:jc w:val="center"/>
        <w:outlineLvl w:val="0"/>
        <w:rPr>
          <w:rFonts w:ascii="Arial" w:hAnsi="Arial"/>
          <w:b/>
        </w:rPr>
      </w:pPr>
    </w:p>
    <w:p w14:paraId="74F9E47D" w14:textId="68DC3B8F" w:rsidR="00372775" w:rsidRPr="00986F74" w:rsidRDefault="000D2B99" w:rsidP="00986F74">
      <w:pPr>
        <w:pStyle w:val="Heading1"/>
      </w:pPr>
      <w:r w:rsidRPr="00986F74">
        <w:t xml:space="preserve">McNair </w:t>
      </w:r>
      <w:r w:rsidR="0035058B" w:rsidRPr="00986F74">
        <w:t>Senior</w:t>
      </w:r>
      <w:r w:rsidRPr="00986F74">
        <w:t xml:space="preserve"> Scholars</w:t>
      </w:r>
    </w:p>
    <w:p w14:paraId="4CC57E8B" w14:textId="6166E817" w:rsidR="0087602F" w:rsidRPr="00986F74" w:rsidRDefault="0087602F" w:rsidP="00986F74">
      <w:pPr>
        <w:pStyle w:val="Heading1"/>
      </w:pPr>
      <w:r w:rsidRPr="00986F74">
        <w:t>202</w:t>
      </w:r>
      <w:r w:rsidR="00BB03D6" w:rsidRPr="00986F74">
        <w:t>4</w:t>
      </w:r>
      <w:r w:rsidRPr="00986F74">
        <w:t>-2</w:t>
      </w:r>
      <w:r w:rsidR="00BB03D6" w:rsidRPr="00986F74">
        <w:t>5</w:t>
      </w:r>
      <w:r w:rsidRPr="00986F74">
        <w:t xml:space="preserve"> Schedule</w:t>
      </w:r>
    </w:p>
    <w:p w14:paraId="4F947203" w14:textId="77777777" w:rsidR="0087602F" w:rsidRPr="005B4AD2" w:rsidRDefault="0087602F" w:rsidP="0087602F">
      <w:pPr>
        <w:jc w:val="center"/>
        <w:rPr>
          <w:rFonts w:ascii="Arial" w:hAnsi="Arial"/>
          <w:b/>
          <w:sz w:val="16"/>
          <w:szCs w:val="16"/>
        </w:rPr>
      </w:pPr>
    </w:p>
    <w:p w14:paraId="5D413FD8" w14:textId="3D434F4E" w:rsidR="005B4AD2" w:rsidRPr="00D1113B" w:rsidRDefault="00D1113B" w:rsidP="00D1113B">
      <w:pPr>
        <w:jc w:val="center"/>
        <w:rPr>
          <w:rFonts w:asciiTheme="majorHAnsi" w:hAnsiTheme="majorHAnsi"/>
          <w:sz w:val="21"/>
          <w:szCs w:val="21"/>
        </w:rPr>
      </w:pPr>
      <w:r w:rsidRPr="00373D93">
        <w:rPr>
          <w:rFonts w:asciiTheme="majorHAnsi" w:hAnsiTheme="majorHAnsi"/>
          <w:sz w:val="21"/>
          <w:szCs w:val="21"/>
        </w:rPr>
        <w:t xml:space="preserve">All meetings are in Seaton Hall Room </w:t>
      </w:r>
      <w:r w:rsidR="009F2DC3">
        <w:rPr>
          <w:rFonts w:asciiTheme="majorHAnsi" w:hAnsiTheme="majorHAnsi"/>
          <w:sz w:val="21"/>
          <w:szCs w:val="21"/>
        </w:rPr>
        <w:t>206</w:t>
      </w:r>
      <w:r w:rsidRPr="00373D93">
        <w:rPr>
          <w:rFonts w:asciiTheme="majorHAnsi" w:hAnsiTheme="majorHAnsi"/>
          <w:sz w:val="21"/>
          <w:szCs w:val="21"/>
        </w:rPr>
        <w:t>, unless otherwise specified</w:t>
      </w:r>
      <w:r w:rsidR="00261DDF">
        <w:rPr>
          <w:rFonts w:asciiTheme="majorHAnsi" w:hAnsiTheme="majorHAnsi"/>
          <w:sz w:val="21"/>
          <w:szCs w:val="21"/>
        </w:rPr>
        <w:t>.</w:t>
      </w: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502"/>
        <w:gridCol w:w="3420"/>
        <w:gridCol w:w="2538"/>
      </w:tblGrid>
      <w:tr w:rsidR="00EB1510" w:rsidRPr="00E53344" w14:paraId="66D2DB64" w14:textId="77777777" w:rsidTr="00986F74">
        <w:trPr>
          <w:trHeight w:val="324"/>
          <w:tblHeader/>
        </w:trPr>
        <w:tc>
          <w:tcPr>
            <w:tcW w:w="2250" w:type="dxa"/>
            <w:tcBorders>
              <w:top w:val="nil"/>
              <w:left w:val="nil"/>
            </w:tcBorders>
            <w:vAlign w:val="center"/>
          </w:tcPr>
          <w:p w14:paraId="7BE67F18" w14:textId="7983EB6A" w:rsidR="004C3085" w:rsidRPr="00525E67" w:rsidRDefault="00A35BCA" w:rsidP="00875445">
            <w:pPr>
              <w:jc w:val="center"/>
              <w:rPr>
                <w:rFonts w:asciiTheme="majorHAnsi" w:hAnsiTheme="majorHAnsi"/>
                <w:b/>
                <w:sz w:val="18"/>
                <w:szCs w:val="18"/>
              </w:rPr>
            </w:pPr>
            <w:r w:rsidRPr="00525E67">
              <w:rPr>
                <w:rFonts w:asciiTheme="majorHAnsi" w:hAnsiTheme="majorHAnsi"/>
                <w:b/>
                <w:sz w:val="18"/>
                <w:szCs w:val="18"/>
              </w:rPr>
              <w:t>Meeting Date</w:t>
            </w:r>
            <w:r>
              <w:rPr>
                <w:rFonts w:asciiTheme="majorHAnsi" w:hAnsiTheme="majorHAnsi"/>
                <w:b/>
                <w:sz w:val="18"/>
                <w:szCs w:val="18"/>
              </w:rPr>
              <w:t>/Time</w:t>
            </w:r>
          </w:p>
        </w:tc>
        <w:tc>
          <w:tcPr>
            <w:tcW w:w="2502" w:type="dxa"/>
            <w:tcBorders>
              <w:top w:val="nil"/>
            </w:tcBorders>
            <w:vAlign w:val="center"/>
          </w:tcPr>
          <w:p w14:paraId="54A6A5D1" w14:textId="77777777" w:rsidR="004C3085" w:rsidRPr="00525E67" w:rsidRDefault="004C3085" w:rsidP="00875445">
            <w:pPr>
              <w:jc w:val="center"/>
              <w:rPr>
                <w:rFonts w:asciiTheme="majorHAnsi" w:hAnsiTheme="majorHAnsi"/>
                <w:b/>
                <w:sz w:val="18"/>
                <w:szCs w:val="18"/>
              </w:rPr>
            </w:pPr>
            <w:r w:rsidRPr="00525E67">
              <w:rPr>
                <w:rFonts w:asciiTheme="majorHAnsi" w:hAnsiTheme="majorHAnsi"/>
                <w:b/>
                <w:sz w:val="18"/>
                <w:szCs w:val="18"/>
              </w:rPr>
              <w:t>Event</w:t>
            </w:r>
          </w:p>
        </w:tc>
        <w:tc>
          <w:tcPr>
            <w:tcW w:w="3420" w:type="dxa"/>
            <w:tcBorders>
              <w:top w:val="nil"/>
              <w:right w:val="double" w:sz="4" w:space="0" w:color="auto"/>
            </w:tcBorders>
          </w:tcPr>
          <w:p w14:paraId="1834248F" w14:textId="77777777" w:rsidR="004C3085" w:rsidRPr="00525E67" w:rsidRDefault="004C3085" w:rsidP="00875445">
            <w:pPr>
              <w:jc w:val="center"/>
              <w:rPr>
                <w:rFonts w:asciiTheme="majorHAnsi" w:hAnsiTheme="majorHAnsi"/>
                <w:b/>
                <w:sz w:val="18"/>
                <w:szCs w:val="18"/>
              </w:rPr>
            </w:pPr>
            <w:r w:rsidRPr="00525E67">
              <w:rPr>
                <w:rFonts w:asciiTheme="majorHAnsi" w:hAnsiTheme="majorHAnsi"/>
                <w:b/>
                <w:sz w:val="18"/>
                <w:szCs w:val="18"/>
              </w:rPr>
              <w:t>Description</w:t>
            </w:r>
          </w:p>
        </w:tc>
        <w:tc>
          <w:tcPr>
            <w:tcW w:w="2538" w:type="dxa"/>
            <w:tcBorders>
              <w:top w:val="nil"/>
              <w:left w:val="double" w:sz="4" w:space="0" w:color="auto"/>
              <w:right w:val="nil"/>
            </w:tcBorders>
            <w:shd w:val="clear" w:color="auto" w:fill="E0E0E0"/>
            <w:vAlign w:val="center"/>
          </w:tcPr>
          <w:p w14:paraId="236B4F6D" w14:textId="77777777" w:rsidR="004C3085" w:rsidRPr="00774811" w:rsidRDefault="004C3085" w:rsidP="00875445">
            <w:pPr>
              <w:jc w:val="center"/>
              <w:rPr>
                <w:rFonts w:asciiTheme="majorHAnsi" w:hAnsiTheme="majorHAnsi"/>
                <w:b/>
                <w:sz w:val="16"/>
                <w:szCs w:val="16"/>
              </w:rPr>
            </w:pPr>
            <w:r w:rsidRPr="00774811">
              <w:rPr>
                <w:rFonts w:asciiTheme="majorHAnsi" w:hAnsiTheme="majorHAnsi"/>
                <w:b/>
                <w:sz w:val="16"/>
                <w:szCs w:val="16"/>
              </w:rPr>
              <w:t>Individual Monthly Meeting: Suggested Topic for Discussion</w:t>
            </w:r>
          </w:p>
        </w:tc>
      </w:tr>
      <w:tr w:rsidR="00F57BD5" w:rsidRPr="00E53344" w14:paraId="00F888D1" w14:textId="77777777" w:rsidTr="00986F74">
        <w:trPr>
          <w:trHeight w:val="944"/>
        </w:trPr>
        <w:tc>
          <w:tcPr>
            <w:tcW w:w="2250" w:type="dxa"/>
            <w:tcBorders>
              <w:left w:val="nil"/>
              <w:bottom w:val="single" w:sz="4" w:space="0" w:color="auto"/>
            </w:tcBorders>
          </w:tcPr>
          <w:p w14:paraId="32E5D52F" w14:textId="77777777" w:rsidR="009A506C" w:rsidRPr="00527F34" w:rsidRDefault="009A506C" w:rsidP="009A506C">
            <w:pPr>
              <w:spacing w:before="40" w:after="40"/>
              <w:jc w:val="center"/>
              <w:rPr>
                <w:rFonts w:asciiTheme="majorHAnsi" w:hAnsiTheme="majorHAnsi"/>
                <w:b/>
                <w:i/>
                <w:color w:val="7030A0"/>
                <w:sz w:val="19"/>
                <w:szCs w:val="19"/>
              </w:rPr>
            </w:pPr>
            <w:r>
              <w:rPr>
                <w:rFonts w:asciiTheme="majorHAnsi" w:hAnsiTheme="majorHAnsi"/>
                <w:b/>
                <w:i/>
                <w:color w:val="7030A0"/>
                <w:sz w:val="19"/>
                <w:szCs w:val="19"/>
              </w:rPr>
              <w:t>Friday, August 30</w:t>
            </w:r>
          </w:p>
          <w:p w14:paraId="363047DD" w14:textId="77777777" w:rsidR="009A506C" w:rsidRDefault="009A506C" w:rsidP="009A506C">
            <w:pPr>
              <w:jc w:val="center"/>
              <w:rPr>
                <w:rFonts w:asciiTheme="majorHAnsi" w:hAnsiTheme="majorHAnsi"/>
                <w:b/>
                <w:i/>
                <w:color w:val="7030A0"/>
                <w:sz w:val="19"/>
                <w:szCs w:val="19"/>
              </w:rPr>
            </w:pPr>
            <w:r>
              <w:rPr>
                <w:rFonts w:asciiTheme="majorHAnsi" w:hAnsiTheme="majorHAnsi"/>
                <w:b/>
                <w:i/>
                <w:color w:val="7030A0"/>
                <w:sz w:val="19"/>
                <w:szCs w:val="19"/>
              </w:rPr>
              <w:t>4:15 – 5:15 PM</w:t>
            </w:r>
          </w:p>
          <w:p w14:paraId="3845CD0D" w14:textId="7541B050" w:rsidR="00F57BD5" w:rsidRPr="00D1113B" w:rsidRDefault="009A506C" w:rsidP="009A506C">
            <w:pPr>
              <w:jc w:val="center"/>
              <w:rPr>
                <w:rFonts w:asciiTheme="majorHAnsi" w:hAnsiTheme="majorHAnsi"/>
                <w:b/>
                <w:i/>
                <w:color w:val="000000" w:themeColor="text1"/>
                <w:sz w:val="19"/>
                <w:szCs w:val="19"/>
              </w:rPr>
            </w:pPr>
            <w:r w:rsidRPr="001F4F45">
              <w:rPr>
                <w:rFonts w:asciiTheme="majorHAnsi" w:hAnsiTheme="majorHAnsi"/>
                <w:b/>
                <w:i/>
                <w:color w:val="000000" w:themeColor="text1"/>
                <w:sz w:val="19"/>
                <w:szCs w:val="19"/>
              </w:rPr>
              <w:t>Seaton 206</w:t>
            </w:r>
          </w:p>
        </w:tc>
        <w:tc>
          <w:tcPr>
            <w:tcW w:w="2502" w:type="dxa"/>
            <w:tcBorders>
              <w:bottom w:val="single" w:sz="4" w:space="0" w:color="auto"/>
            </w:tcBorders>
          </w:tcPr>
          <w:p w14:paraId="0779E63E" w14:textId="77777777" w:rsidR="00F57BD5" w:rsidRPr="00F605FC" w:rsidRDefault="00F57BD5" w:rsidP="00F57BD5">
            <w:pPr>
              <w:rPr>
                <w:rFonts w:asciiTheme="majorHAnsi" w:hAnsiTheme="majorHAnsi"/>
                <w:i/>
                <w:color w:val="7030A0"/>
                <w:sz w:val="18"/>
                <w:szCs w:val="18"/>
              </w:rPr>
            </w:pPr>
            <w:r>
              <w:rPr>
                <w:rFonts w:asciiTheme="majorHAnsi" w:hAnsiTheme="majorHAnsi"/>
                <w:i/>
                <w:color w:val="7030A0"/>
                <w:sz w:val="18"/>
                <w:szCs w:val="18"/>
              </w:rPr>
              <w:t>MSRE D</w:t>
            </w:r>
            <w:r w:rsidRPr="00F605FC">
              <w:rPr>
                <w:rFonts w:asciiTheme="majorHAnsi" w:hAnsiTheme="majorHAnsi"/>
                <w:i/>
                <w:color w:val="7030A0"/>
                <w:sz w:val="18"/>
                <w:szCs w:val="18"/>
              </w:rPr>
              <w:t xml:space="preserve">ebriefing </w:t>
            </w:r>
            <w:r>
              <w:rPr>
                <w:rFonts w:asciiTheme="majorHAnsi" w:hAnsiTheme="majorHAnsi"/>
                <w:i/>
                <w:color w:val="7030A0"/>
                <w:sz w:val="18"/>
                <w:szCs w:val="18"/>
              </w:rPr>
              <w:t>M</w:t>
            </w:r>
            <w:r w:rsidRPr="00F605FC">
              <w:rPr>
                <w:rFonts w:asciiTheme="majorHAnsi" w:hAnsiTheme="majorHAnsi"/>
                <w:i/>
                <w:color w:val="7030A0"/>
                <w:sz w:val="18"/>
                <w:szCs w:val="18"/>
              </w:rPr>
              <w:t>eeting</w:t>
            </w:r>
            <w:r>
              <w:rPr>
                <w:rFonts w:asciiTheme="majorHAnsi" w:hAnsiTheme="majorHAnsi"/>
                <w:i/>
                <w:color w:val="7030A0"/>
                <w:sz w:val="18"/>
                <w:szCs w:val="18"/>
              </w:rPr>
              <w:t xml:space="preserve"> for</w:t>
            </w:r>
          </w:p>
          <w:p w14:paraId="6A828926" w14:textId="608CB847" w:rsidR="00F57BD5" w:rsidRDefault="00F57BD5" w:rsidP="00F57BD5">
            <w:pPr>
              <w:rPr>
                <w:rFonts w:asciiTheme="majorHAnsi" w:hAnsiTheme="majorHAnsi"/>
                <w:i/>
                <w:sz w:val="18"/>
                <w:szCs w:val="18"/>
              </w:rPr>
            </w:pPr>
            <w:r w:rsidRPr="00F605FC">
              <w:rPr>
                <w:rFonts w:asciiTheme="majorHAnsi" w:hAnsiTheme="majorHAnsi"/>
                <w:i/>
                <w:color w:val="7030A0"/>
                <w:sz w:val="18"/>
                <w:szCs w:val="18"/>
              </w:rPr>
              <w:t>*Post-MSRE 20</w:t>
            </w:r>
            <w:r>
              <w:rPr>
                <w:rFonts w:asciiTheme="majorHAnsi" w:hAnsiTheme="majorHAnsi"/>
                <w:i/>
                <w:color w:val="7030A0"/>
                <w:sz w:val="18"/>
                <w:szCs w:val="18"/>
              </w:rPr>
              <w:t>2</w:t>
            </w:r>
            <w:r w:rsidR="00BB03D6">
              <w:rPr>
                <w:rFonts w:asciiTheme="majorHAnsi" w:hAnsiTheme="majorHAnsi"/>
                <w:i/>
                <w:color w:val="7030A0"/>
                <w:sz w:val="18"/>
                <w:szCs w:val="18"/>
              </w:rPr>
              <w:t>4</w:t>
            </w:r>
            <w:r w:rsidRPr="00F605FC">
              <w:rPr>
                <w:rFonts w:asciiTheme="majorHAnsi" w:hAnsiTheme="majorHAnsi"/>
                <w:i/>
                <w:color w:val="7030A0"/>
                <w:sz w:val="18"/>
                <w:szCs w:val="18"/>
              </w:rPr>
              <w:t xml:space="preserve"> Scholars</w:t>
            </w:r>
            <w:r w:rsidRPr="00C944F8">
              <w:rPr>
                <w:rFonts w:asciiTheme="majorHAnsi" w:hAnsiTheme="majorHAnsi"/>
                <w:i/>
                <w:sz w:val="18"/>
                <w:szCs w:val="18"/>
              </w:rPr>
              <w:t xml:space="preserve"> </w:t>
            </w:r>
          </w:p>
          <w:p w14:paraId="68D8402A" w14:textId="2CD47296" w:rsidR="00F57BD5" w:rsidRPr="00E16C39" w:rsidRDefault="00F57BD5" w:rsidP="00F57BD5">
            <w:pPr>
              <w:rPr>
                <w:rFonts w:asciiTheme="majorHAnsi" w:hAnsiTheme="majorHAnsi"/>
                <w:i/>
                <w:sz w:val="18"/>
                <w:szCs w:val="18"/>
              </w:rPr>
            </w:pPr>
            <w:r>
              <w:rPr>
                <w:rFonts w:asciiTheme="majorHAnsi" w:hAnsiTheme="majorHAnsi"/>
                <w:i/>
                <w:sz w:val="18"/>
                <w:szCs w:val="18"/>
              </w:rPr>
              <w:t>Graduate Student Mentoring Program</w:t>
            </w:r>
          </w:p>
        </w:tc>
        <w:tc>
          <w:tcPr>
            <w:tcW w:w="3420" w:type="dxa"/>
            <w:tcBorders>
              <w:bottom w:val="single" w:sz="4" w:space="0" w:color="auto"/>
              <w:right w:val="double" w:sz="4" w:space="0" w:color="auto"/>
            </w:tcBorders>
          </w:tcPr>
          <w:p w14:paraId="4B22804C" w14:textId="6BD77F45" w:rsidR="00F57BD5" w:rsidRPr="00E16C39" w:rsidRDefault="00F57BD5" w:rsidP="00F57BD5">
            <w:pPr>
              <w:rPr>
                <w:rFonts w:asciiTheme="majorHAnsi" w:hAnsiTheme="majorHAnsi"/>
                <w:sz w:val="18"/>
                <w:szCs w:val="18"/>
              </w:rPr>
            </w:pPr>
            <w:r w:rsidRPr="00F605FC">
              <w:rPr>
                <w:rFonts w:asciiTheme="majorHAnsi" w:hAnsiTheme="majorHAnsi"/>
                <w:color w:val="7030A0"/>
                <w:sz w:val="18"/>
                <w:szCs w:val="18"/>
              </w:rPr>
              <w:t>Feedback on MSRE</w:t>
            </w:r>
            <w:r>
              <w:rPr>
                <w:rFonts w:asciiTheme="majorHAnsi" w:hAnsiTheme="majorHAnsi"/>
                <w:color w:val="7030A0"/>
                <w:sz w:val="18"/>
                <w:szCs w:val="18"/>
              </w:rPr>
              <w:t xml:space="preserve"> 202</w:t>
            </w:r>
            <w:r w:rsidR="00BB03D6">
              <w:rPr>
                <w:rFonts w:asciiTheme="majorHAnsi" w:hAnsiTheme="majorHAnsi"/>
                <w:color w:val="7030A0"/>
                <w:sz w:val="18"/>
                <w:szCs w:val="18"/>
              </w:rPr>
              <w:t>4</w:t>
            </w:r>
            <w:r>
              <w:rPr>
                <w:rFonts w:asciiTheme="majorHAnsi" w:hAnsiTheme="majorHAnsi"/>
                <w:color w:val="7030A0"/>
                <w:sz w:val="18"/>
                <w:szCs w:val="18"/>
              </w:rPr>
              <w:t>, selecting a graduate student mentor, and</w:t>
            </w:r>
            <w:r w:rsidRPr="00F605FC">
              <w:rPr>
                <w:rFonts w:asciiTheme="majorHAnsi" w:hAnsiTheme="majorHAnsi"/>
                <w:color w:val="7030A0"/>
                <w:sz w:val="18"/>
                <w:szCs w:val="18"/>
              </w:rPr>
              <w:t xml:space="preserve"> discuss</w:t>
            </w:r>
            <w:r>
              <w:rPr>
                <w:rFonts w:asciiTheme="majorHAnsi" w:hAnsiTheme="majorHAnsi"/>
                <w:color w:val="7030A0"/>
                <w:sz w:val="18"/>
                <w:szCs w:val="18"/>
              </w:rPr>
              <w:t>ion on</w:t>
            </w:r>
            <w:r w:rsidRPr="00F605FC">
              <w:rPr>
                <w:rFonts w:asciiTheme="majorHAnsi" w:hAnsiTheme="majorHAnsi"/>
                <w:color w:val="7030A0"/>
                <w:sz w:val="18"/>
                <w:szCs w:val="18"/>
              </w:rPr>
              <w:t xml:space="preserve"> what it means to be a Senior</w:t>
            </w:r>
            <w:r>
              <w:rPr>
                <w:rFonts w:asciiTheme="majorHAnsi" w:hAnsiTheme="majorHAnsi"/>
                <w:color w:val="7030A0"/>
                <w:sz w:val="18"/>
                <w:szCs w:val="18"/>
              </w:rPr>
              <w:t>/ Graduating</w:t>
            </w:r>
            <w:r w:rsidRPr="00F605FC">
              <w:rPr>
                <w:rFonts w:asciiTheme="majorHAnsi" w:hAnsiTheme="majorHAnsi"/>
                <w:color w:val="7030A0"/>
                <w:sz w:val="18"/>
                <w:szCs w:val="18"/>
              </w:rPr>
              <w:t xml:space="preserve"> Scholar.</w:t>
            </w:r>
          </w:p>
        </w:tc>
        <w:tc>
          <w:tcPr>
            <w:tcW w:w="2538" w:type="dxa"/>
            <w:tcBorders>
              <w:left w:val="double" w:sz="4" w:space="0" w:color="auto"/>
              <w:bottom w:val="single" w:sz="4" w:space="0" w:color="auto"/>
              <w:right w:val="nil"/>
            </w:tcBorders>
            <w:shd w:val="clear" w:color="auto" w:fill="E0E0E0"/>
            <w:vAlign w:val="center"/>
          </w:tcPr>
          <w:p w14:paraId="05A0B2D0" w14:textId="01A9822F" w:rsidR="00F57BD5" w:rsidRPr="00E16C39" w:rsidRDefault="00F57BD5" w:rsidP="00F57BD5">
            <w:pPr>
              <w:rPr>
                <w:rFonts w:asciiTheme="majorHAnsi" w:hAnsiTheme="majorHAnsi" w:cstheme="majorHAnsi"/>
                <w:b/>
                <w:color w:val="000000" w:themeColor="text1"/>
                <w:sz w:val="18"/>
                <w:szCs w:val="18"/>
              </w:rPr>
            </w:pPr>
            <w:r w:rsidRPr="00E16C39">
              <w:rPr>
                <w:rFonts w:asciiTheme="majorHAnsi" w:hAnsiTheme="majorHAnsi" w:cstheme="majorHAnsi"/>
                <w:b/>
                <w:color w:val="000000" w:themeColor="text1"/>
                <w:sz w:val="18"/>
                <w:szCs w:val="18"/>
              </w:rPr>
              <w:t xml:space="preserve">August - </w:t>
            </w:r>
            <w:r w:rsidRPr="00E16C39">
              <w:rPr>
                <w:rFonts w:asciiTheme="majorHAnsi" w:hAnsiTheme="majorHAnsi" w:cstheme="majorHAnsi"/>
                <w:color w:val="000000" w:themeColor="text1"/>
                <w:sz w:val="18"/>
                <w:szCs w:val="18"/>
              </w:rPr>
              <w:t>No individual meeting required</w:t>
            </w:r>
          </w:p>
        </w:tc>
      </w:tr>
      <w:tr w:rsidR="00D1113B" w:rsidRPr="00E53344" w14:paraId="27F86965" w14:textId="77777777" w:rsidTr="00986F74">
        <w:trPr>
          <w:trHeight w:val="899"/>
        </w:trPr>
        <w:tc>
          <w:tcPr>
            <w:tcW w:w="2250" w:type="dxa"/>
            <w:tcBorders>
              <w:left w:val="nil"/>
              <w:bottom w:val="single" w:sz="4" w:space="0" w:color="auto"/>
            </w:tcBorders>
          </w:tcPr>
          <w:p w14:paraId="6472FA5D" w14:textId="0ADE6652" w:rsidR="00D1113B" w:rsidRPr="009A506C" w:rsidRDefault="009A506C" w:rsidP="009A506C">
            <w:pPr>
              <w:spacing w:before="40" w:after="40"/>
              <w:jc w:val="center"/>
              <w:rPr>
                <w:rFonts w:asciiTheme="majorHAnsi" w:hAnsiTheme="majorHAnsi"/>
                <w:b/>
                <w:i/>
                <w:spacing w:val="-6"/>
                <w:sz w:val="19"/>
                <w:szCs w:val="19"/>
              </w:rPr>
            </w:pPr>
            <w:r w:rsidRPr="009A506C">
              <w:rPr>
                <w:rFonts w:asciiTheme="majorHAnsi" w:hAnsiTheme="majorHAnsi"/>
                <w:b/>
                <w:i/>
                <w:spacing w:val="-6"/>
                <w:sz w:val="19"/>
                <w:szCs w:val="19"/>
              </w:rPr>
              <w:t>Wednesday</w:t>
            </w:r>
            <w:r w:rsidR="00D1113B" w:rsidRPr="009A506C">
              <w:rPr>
                <w:rFonts w:asciiTheme="majorHAnsi" w:hAnsiTheme="majorHAnsi"/>
                <w:b/>
                <w:i/>
                <w:spacing w:val="-6"/>
                <w:sz w:val="19"/>
                <w:szCs w:val="19"/>
              </w:rPr>
              <w:t>, Septembe</w:t>
            </w:r>
            <w:r w:rsidR="0038680D" w:rsidRPr="009A506C">
              <w:rPr>
                <w:rFonts w:asciiTheme="majorHAnsi" w:hAnsiTheme="majorHAnsi"/>
                <w:b/>
                <w:i/>
                <w:spacing w:val="-6"/>
                <w:sz w:val="19"/>
                <w:szCs w:val="19"/>
              </w:rPr>
              <w:t xml:space="preserve">r </w:t>
            </w:r>
            <w:r w:rsidR="00BB03D6" w:rsidRPr="009A506C">
              <w:rPr>
                <w:rFonts w:asciiTheme="majorHAnsi" w:hAnsiTheme="majorHAnsi"/>
                <w:b/>
                <w:i/>
                <w:spacing w:val="-6"/>
                <w:sz w:val="19"/>
                <w:szCs w:val="19"/>
              </w:rPr>
              <w:t>11</w:t>
            </w:r>
          </w:p>
          <w:p w14:paraId="46B635EA" w14:textId="4131B367" w:rsidR="00F57BD5" w:rsidRDefault="00BB03D6" w:rsidP="00F57BD5">
            <w:pPr>
              <w:jc w:val="center"/>
              <w:rPr>
                <w:rFonts w:asciiTheme="majorHAnsi" w:hAnsiTheme="majorHAnsi"/>
                <w:b/>
                <w:i/>
                <w:sz w:val="19"/>
                <w:szCs w:val="19"/>
              </w:rPr>
            </w:pPr>
            <w:r>
              <w:rPr>
                <w:rFonts w:asciiTheme="majorHAnsi" w:hAnsiTheme="majorHAnsi"/>
                <w:b/>
                <w:i/>
                <w:sz w:val="19"/>
                <w:szCs w:val="19"/>
              </w:rPr>
              <w:t>4:00 – 5:00 PM</w:t>
            </w:r>
          </w:p>
          <w:p w14:paraId="39F8317C" w14:textId="3784F8A8" w:rsidR="00D1113B" w:rsidRPr="0059448B" w:rsidRDefault="00D1113B" w:rsidP="00D1113B">
            <w:pPr>
              <w:jc w:val="center"/>
              <w:rPr>
                <w:rFonts w:asciiTheme="majorHAnsi" w:hAnsiTheme="majorHAnsi"/>
                <w:i/>
                <w:sz w:val="19"/>
                <w:szCs w:val="19"/>
              </w:rPr>
            </w:pPr>
            <w:r>
              <w:rPr>
                <w:rFonts w:asciiTheme="majorHAnsi" w:hAnsiTheme="majorHAnsi"/>
                <w:b/>
                <w:i/>
                <w:sz w:val="19"/>
                <w:szCs w:val="19"/>
              </w:rPr>
              <w:t>Seaton 206</w:t>
            </w:r>
          </w:p>
        </w:tc>
        <w:tc>
          <w:tcPr>
            <w:tcW w:w="2502" w:type="dxa"/>
            <w:tcBorders>
              <w:bottom w:val="single" w:sz="4" w:space="0" w:color="auto"/>
            </w:tcBorders>
          </w:tcPr>
          <w:p w14:paraId="018F2F9A" w14:textId="53D12788" w:rsidR="00D1113B" w:rsidRPr="00E16C39" w:rsidRDefault="00D1113B" w:rsidP="00D1113B">
            <w:pPr>
              <w:rPr>
                <w:rFonts w:asciiTheme="majorHAnsi" w:hAnsiTheme="majorHAnsi"/>
                <w:i/>
                <w:sz w:val="18"/>
                <w:szCs w:val="18"/>
              </w:rPr>
            </w:pPr>
            <w:r w:rsidRPr="00E16C39">
              <w:rPr>
                <w:rFonts w:asciiTheme="majorHAnsi" w:hAnsiTheme="majorHAnsi"/>
                <w:i/>
                <w:sz w:val="18"/>
                <w:szCs w:val="18"/>
              </w:rPr>
              <w:t xml:space="preserve">Organizing Your </w:t>
            </w:r>
            <w:r w:rsidR="00640758" w:rsidRPr="00E16C39">
              <w:rPr>
                <w:rFonts w:asciiTheme="majorHAnsi" w:hAnsiTheme="majorHAnsi"/>
                <w:i/>
                <w:sz w:val="18"/>
                <w:szCs w:val="18"/>
              </w:rPr>
              <w:t xml:space="preserve">Summer Research </w:t>
            </w:r>
            <w:r w:rsidRPr="00E16C39">
              <w:rPr>
                <w:rFonts w:asciiTheme="majorHAnsi" w:hAnsiTheme="majorHAnsi"/>
                <w:i/>
                <w:sz w:val="18"/>
                <w:szCs w:val="18"/>
              </w:rPr>
              <w:t>Applications and Peer Review of your Statement of Purpose</w:t>
            </w:r>
          </w:p>
        </w:tc>
        <w:tc>
          <w:tcPr>
            <w:tcW w:w="3420" w:type="dxa"/>
            <w:tcBorders>
              <w:bottom w:val="single" w:sz="4" w:space="0" w:color="auto"/>
              <w:right w:val="double" w:sz="4" w:space="0" w:color="auto"/>
            </w:tcBorders>
          </w:tcPr>
          <w:p w14:paraId="6D21DA58" w14:textId="297B1E29" w:rsidR="00D1113B" w:rsidRPr="00E16C39" w:rsidRDefault="00D1113B" w:rsidP="00D1113B">
            <w:pPr>
              <w:rPr>
                <w:rFonts w:asciiTheme="majorHAnsi" w:hAnsiTheme="majorHAnsi"/>
                <w:sz w:val="18"/>
                <w:szCs w:val="18"/>
              </w:rPr>
            </w:pPr>
            <w:r w:rsidRPr="00E16C39">
              <w:rPr>
                <w:rFonts w:asciiTheme="majorHAnsi" w:hAnsiTheme="majorHAnsi"/>
                <w:sz w:val="18"/>
                <w:szCs w:val="18"/>
              </w:rPr>
              <w:t xml:space="preserve">Group will discuss organizing components of </w:t>
            </w:r>
            <w:r w:rsidR="00092087" w:rsidRPr="00E16C39">
              <w:rPr>
                <w:rFonts w:asciiTheme="majorHAnsi" w:hAnsiTheme="majorHAnsi"/>
                <w:sz w:val="18"/>
                <w:szCs w:val="18"/>
              </w:rPr>
              <w:t xml:space="preserve">summer research </w:t>
            </w:r>
            <w:r w:rsidRPr="00E16C39">
              <w:rPr>
                <w:rFonts w:asciiTheme="majorHAnsi" w:hAnsiTheme="majorHAnsi"/>
                <w:sz w:val="18"/>
                <w:szCs w:val="18"/>
              </w:rPr>
              <w:t>application recommender packets. Bring your SOP to share for peer review.</w:t>
            </w:r>
          </w:p>
        </w:tc>
        <w:tc>
          <w:tcPr>
            <w:tcW w:w="2538" w:type="dxa"/>
            <w:tcBorders>
              <w:left w:val="double" w:sz="4" w:space="0" w:color="auto"/>
              <w:bottom w:val="single" w:sz="4" w:space="0" w:color="auto"/>
              <w:right w:val="nil"/>
            </w:tcBorders>
            <w:shd w:val="clear" w:color="auto" w:fill="E0E0E0"/>
            <w:vAlign w:val="center"/>
          </w:tcPr>
          <w:p w14:paraId="46C25309" w14:textId="74BDDCF4" w:rsidR="00D1113B" w:rsidRPr="00E16C39" w:rsidRDefault="00D1113B" w:rsidP="00D1113B">
            <w:pPr>
              <w:rPr>
                <w:rFonts w:asciiTheme="majorHAnsi" w:hAnsiTheme="majorHAnsi" w:cstheme="majorHAnsi"/>
                <w:b/>
                <w:color w:val="000000" w:themeColor="text1"/>
                <w:sz w:val="18"/>
                <w:szCs w:val="18"/>
              </w:rPr>
            </w:pPr>
            <w:r w:rsidRPr="00E16C39">
              <w:rPr>
                <w:rFonts w:asciiTheme="majorHAnsi" w:hAnsiTheme="majorHAnsi" w:cstheme="majorHAnsi"/>
                <w:b/>
                <w:color w:val="000000" w:themeColor="text1"/>
                <w:sz w:val="18"/>
                <w:szCs w:val="18"/>
              </w:rPr>
              <w:t>September</w:t>
            </w:r>
            <w:r w:rsidRPr="00E16C39">
              <w:rPr>
                <w:rFonts w:asciiTheme="majorHAnsi" w:hAnsiTheme="majorHAnsi" w:cstheme="majorHAnsi"/>
                <w:color w:val="000000" w:themeColor="text1"/>
                <w:sz w:val="18"/>
                <w:szCs w:val="18"/>
              </w:rPr>
              <w:t xml:space="preserve"> –Update Individual Development Plan (IDP), Graduate Student Mentors questions</w:t>
            </w:r>
          </w:p>
        </w:tc>
      </w:tr>
      <w:tr w:rsidR="00D1113B" w:rsidRPr="00E53344" w14:paraId="0FE515C9" w14:textId="77777777" w:rsidTr="00986F74">
        <w:trPr>
          <w:trHeight w:val="1142"/>
        </w:trPr>
        <w:tc>
          <w:tcPr>
            <w:tcW w:w="2250" w:type="dxa"/>
            <w:tcBorders>
              <w:left w:val="nil"/>
              <w:right w:val="single" w:sz="4" w:space="0" w:color="auto"/>
            </w:tcBorders>
          </w:tcPr>
          <w:p w14:paraId="653EFB41" w14:textId="7B172DFF" w:rsidR="00D1113B" w:rsidRPr="005B4AD2" w:rsidRDefault="00794192" w:rsidP="009A506C">
            <w:pPr>
              <w:spacing w:before="40" w:after="40"/>
              <w:jc w:val="center"/>
              <w:rPr>
                <w:rFonts w:asciiTheme="majorHAnsi" w:hAnsiTheme="majorHAnsi"/>
                <w:b/>
                <w:i/>
                <w:sz w:val="19"/>
                <w:szCs w:val="19"/>
              </w:rPr>
            </w:pPr>
            <w:r w:rsidRPr="009A506C">
              <w:rPr>
                <w:rFonts w:asciiTheme="majorHAnsi" w:hAnsiTheme="majorHAnsi"/>
                <w:b/>
                <w:i/>
                <w:spacing w:val="-6"/>
                <w:sz w:val="19"/>
                <w:szCs w:val="19"/>
              </w:rPr>
              <w:t xml:space="preserve">Wednesday, </w:t>
            </w:r>
            <w:r w:rsidR="00333B1A">
              <w:rPr>
                <w:rFonts w:asciiTheme="majorHAnsi" w:hAnsiTheme="majorHAnsi"/>
                <w:b/>
                <w:i/>
                <w:sz w:val="19"/>
                <w:szCs w:val="19"/>
              </w:rPr>
              <w:t xml:space="preserve">October </w:t>
            </w:r>
            <w:r w:rsidR="00454E66">
              <w:rPr>
                <w:rFonts w:asciiTheme="majorHAnsi" w:hAnsiTheme="majorHAnsi"/>
                <w:b/>
                <w:i/>
                <w:sz w:val="19"/>
                <w:szCs w:val="19"/>
              </w:rPr>
              <w:t>23</w:t>
            </w:r>
          </w:p>
          <w:p w14:paraId="35765777" w14:textId="77777777" w:rsidR="00BB03D6" w:rsidRDefault="00BB03D6" w:rsidP="00BB03D6">
            <w:pPr>
              <w:jc w:val="center"/>
              <w:rPr>
                <w:rFonts w:asciiTheme="majorHAnsi" w:hAnsiTheme="majorHAnsi"/>
                <w:b/>
                <w:i/>
                <w:sz w:val="19"/>
                <w:szCs w:val="19"/>
              </w:rPr>
            </w:pPr>
            <w:r>
              <w:rPr>
                <w:rFonts w:asciiTheme="majorHAnsi" w:hAnsiTheme="majorHAnsi"/>
                <w:b/>
                <w:i/>
                <w:sz w:val="19"/>
                <w:szCs w:val="19"/>
              </w:rPr>
              <w:t>4:00 – 5:00 PM</w:t>
            </w:r>
          </w:p>
          <w:p w14:paraId="395A5A8E" w14:textId="11C99E70" w:rsidR="00D1113B" w:rsidRPr="00870130" w:rsidRDefault="00D1113B" w:rsidP="00D1113B">
            <w:pPr>
              <w:jc w:val="center"/>
              <w:rPr>
                <w:rFonts w:asciiTheme="majorHAnsi" w:hAnsiTheme="majorHAnsi"/>
                <w:b/>
                <w:i/>
                <w:sz w:val="18"/>
              </w:rPr>
            </w:pPr>
            <w:r>
              <w:rPr>
                <w:rFonts w:asciiTheme="majorHAnsi" w:hAnsiTheme="majorHAnsi"/>
                <w:b/>
                <w:i/>
                <w:sz w:val="19"/>
                <w:szCs w:val="19"/>
              </w:rPr>
              <w:t>Seaton 206</w:t>
            </w:r>
          </w:p>
        </w:tc>
        <w:tc>
          <w:tcPr>
            <w:tcW w:w="2502" w:type="dxa"/>
            <w:tcBorders>
              <w:left w:val="single" w:sz="4" w:space="0" w:color="auto"/>
              <w:right w:val="single" w:sz="4" w:space="0" w:color="auto"/>
            </w:tcBorders>
          </w:tcPr>
          <w:p w14:paraId="2A647D3C" w14:textId="4AD5C947" w:rsidR="00D1113B" w:rsidRDefault="00E91FF5" w:rsidP="00D1113B">
            <w:pPr>
              <w:ind w:left="-18"/>
              <w:rPr>
                <w:rFonts w:asciiTheme="majorHAnsi" w:hAnsiTheme="majorHAnsi"/>
                <w:i/>
                <w:sz w:val="18"/>
                <w:szCs w:val="18"/>
              </w:rPr>
            </w:pPr>
            <w:r w:rsidRPr="00E16C39">
              <w:rPr>
                <w:rFonts w:asciiTheme="majorHAnsi" w:hAnsiTheme="majorHAnsi"/>
                <w:i/>
                <w:sz w:val="18"/>
                <w:szCs w:val="18"/>
              </w:rPr>
              <w:t>Graduate Fellowships II</w:t>
            </w:r>
          </w:p>
          <w:p w14:paraId="7CEE78DB" w14:textId="7D436AC2" w:rsidR="007C2F3C" w:rsidRPr="007C2F3C" w:rsidRDefault="007C2F3C" w:rsidP="00D1113B">
            <w:pPr>
              <w:ind w:left="-18"/>
              <w:rPr>
                <w:rFonts w:asciiTheme="majorHAnsi" w:hAnsiTheme="majorHAnsi"/>
                <w:iCs/>
                <w:sz w:val="18"/>
                <w:szCs w:val="18"/>
              </w:rPr>
            </w:pPr>
          </w:p>
          <w:p w14:paraId="076C71B3" w14:textId="305F904C" w:rsidR="0008774C" w:rsidRPr="00E16C39" w:rsidRDefault="0008774C" w:rsidP="00A13877">
            <w:pPr>
              <w:rPr>
                <w:rFonts w:asciiTheme="majorHAnsi" w:hAnsiTheme="majorHAnsi"/>
                <w:sz w:val="18"/>
                <w:szCs w:val="18"/>
              </w:rPr>
            </w:pPr>
          </w:p>
        </w:tc>
        <w:tc>
          <w:tcPr>
            <w:tcW w:w="3420" w:type="dxa"/>
            <w:tcBorders>
              <w:left w:val="single" w:sz="4" w:space="0" w:color="auto"/>
              <w:right w:val="double" w:sz="4" w:space="0" w:color="auto"/>
            </w:tcBorders>
          </w:tcPr>
          <w:p w14:paraId="6652A57C" w14:textId="7550EC1A" w:rsidR="00D1113B" w:rsidRPr="00E16C39" w:rsidRDefault="00E91FF5" w:rsidP="00D1113B">
            <w:pPr>
              <w:rPr>
                <w:rFonts w:asciiTheme="majorHAnsi" w:hAnsiTheme="majorHAnsi"/>
                <w:sz w:val="18"/>
                <w:szCs w:val="18"/>
              </w:rPr>
            </w:pPr>
            <w:r w:rsidRPr="00E16C39">
              <w:rPr>
                <w:rFonts w:asciiTheme="majorHAnsi" w:hAnsiTheme="majorHAnsi"/>
                <w:sz w:val="18"/>
                <w:szCs w:val="18"/>
              </w:rPr>
              <w:t>This session will focus on how to find fellowships, read the funding agency’s mission statement and about us, and tailor your materials to meet evaluation criteria. You’ll learn how to apply those techniques to personalizing your statement of purpose to specific graduate programs and universities.</w:t>
            </w:r>
          </w:p>
        </w:tc>
        <w:tc>
          <w:tcPr>
            <w:tcW w:w="2538" w:type="dxa"/>
            <w:tcBorders>
              <w:top w:val="single" w:sz="4" w:space="0" w:color="auto"/>
              <w:left w:val="double" w:sz="4" w:space="0" w:color="auto"/>
              <w:right w:val="nil"/>
            </w:tcBorders>
            <w:shd w:val="clear" w:color="auto" w:fill="E0E0E0"/>
            <w:vAlign w:val="center"/>
          </w:tcPr>
          <w:p w14:paraId="0BA36E80" w14:textId="636532CA" w:rsidR="00D1113B" w:rsidRPr="00E16C39" w:rsidRDefault="00D1113B" w:rsidP="00D1113B">
            <w:pPr>
              <w:rPr>
                <w:rFonts w:asciiTheme="majorHAnsi" w:hAnsiTheme="majorHAnsi" w:cstheme="majorHAnsi"/>
                <w:color w:val="000000" w:themeColor="text1"/>
                <w:sz w:val="18"/>
                <w:szCs w:val="18"/>
              </w:rPr>
            </w:pPr>
            <w:r w:rsidRPr="00E16C39">
              <w:rPr>
                <w:rFonts w:asciiTheme="majorHAnsi" w:hAnsiTheme="majorHAnsi" w:cstheme="majorHAnsi"/>
                <w:b/>
                <w:color w:val="000000" w:themeColor="text1"/>
                <w:sz w:val="18"/>
                <w:szCs w:val="18"/>
              </w:rPr>
              <w:t>October</w:t>
            </w:r>
            <w:r w:rsidR="003F7D68" w:rsidRPr="00E16C39">
              <w:rPr>
                <w:rFonts w:asciiTheme="majorHAnsi" w:hAnsiTheme="majorHAnsi" w:cstheme="majorHAnsi"/>
                <w:b/>
                <w:color w:val="000000" w:themeColor="text1"/>
                <w:sz w:val="18"/>
                <w:szCs w:val="18"/>
              </w:rPr>
              <w:t>/November</w:t>
            </w:r>
            <w:r w:rsidRPr="00E16C39">
              <w:rPr>
                <w:rFonts w:asciiTheme="majorHAnsi" w:hAnsiTheme="majorHAnsi" w:cstheme="majorHAnsi"/>
                <w:b/>
                <w:color w:val="000000" w:themeColor="text1"/>
                <w:sz w:val="18"/>
                <w:szCs w:val="18"/>
              </w:rPr>
              <w:t xml:space="preserve"> -</w:t>
            </w:r>
            <w:r w:rsidRPr="00E16C39">
              <w:rPr>
                <w:rFonts w:asciiTheme="majorHAnsi" w:hAnsiTheme="majorHAnsi" w:cstheme="majorHAnsi"/>
                <w:color w:val="000000" w:themeColor="text1"/>
                <w:sz w:val="18"/>
                <w:szCs w:val="18"/>
              </w:rPr>
              <w:t xml:space="preserve"> Goals &amp; activities to reach goals (e.g., UCARE research, Summer Research Programs, Internships),</w:t>
            </w:r>
          </w:p>
          <w:p w14:paraId="17D2DFEC" w14:textId="77777777" w:rsidR="00D1113B" w:rsidRPr="00E16C39" w:rsidRDefault="00D1113B" w:rsidP="00D1113B">
            <w:pPr>
              <w:rPr>
                <w:rFonts w:asciiTheme="majorHAnsi" w:hAnsiTheme="majorHAnsi" w:cstheme="majorHAnsi"/>
                <w:color w:val="000000" w:themeColor="text1"/>
                <w:sz w:val="18"/>
                <w:szCs w:val="18"/>
              </w:rPr>
            </w:pPr>
            <w:r w:rsidRPr="00E16C39">
              <w:rPr>
                <w:rFonts w:asciiTheme="majorHAnsi" w:hAnsiTheme="majorHAnsi" w:cstheme="majorHAnsi"/>
                <w:color w:val="000000" w:themeColor="text1"/>
                <w:sz w:val="18"/>
                <w:szCs w:val="18"/>
              </w:rPr>
              <w:t>CVs and personal statements</w:t>
            </w:r>
          </w:p>
        </w:tc>
      </w:tr>
      <w:tr w:rsidR="005705DB" w:rsidRPr="00E53344" w14:paraId="325ED009" w14:textId="77777777" w:rsidTr="00986F74">
        <w:trPr>
          <w:trHeight w:val="557"/>
        </w:trPr>
        <w:tc>
          <w:tcPr>
            <w:tcW w:w="2250" w:type="dxa"/>
            <w:tcBorders>
              <w:left w:val="nil"/>
              <w:right w:val="single" w:sz="4" w:space="0" w:color="auto"/>
            </w:tcBorders>
          </w:tcPr>
          <w:p w14:paraId="62818A92" w14:textId="77777777" w:rsidR="005705DB" w:rsidRPr="00525E67" w:rsidRDefault="005705DB" w:rsidP="005705DB">
            <w:pPr>
              <w:jc w:val="center"/>
              <w:rPr>
                <w:rFonts w:asciiTheme="majorHAnsi" w:hAnsiTheme="majorHAnsi"/>
                <w:b/>
                <w:i/>
                <w:sz w:val="19"/>
                <w:szCs w:val="19"/>
              </w:rPr>
            </w:pPr>
          </w:p>
        </w:tc>
        <w:tc>
          <w:tcPr>
            <w:tcW w:w="2502" w:type="dxa"/>
            <w:tcBorders>
              <w:left w:val="single" w:sz="4" w:space="0" w:color="auto"/>
              <w:right w:val="single" w:sz="4" w:space="0" w:color="auto"/>
            </w:tcBorders>
          </w:tcPr>
          <w:p w14:paraId="1EADF8FB" w14:textId="77777777" w:rsidR="005705DB" w:rsidRPr="00D46584" w:rsidRDefault="005705DB" w:rsidP="005705DB">
            <w:pPr>
              <w:rPr>
                <w:rFonts w:asciiTheme="majorHAnsi" w:hAnsiTheme="majorHAnsi"/>
                <w:i/>
                <w:sz w:val="18"/>
                <w:szCs w:val="18"/>
              </w:rPr>
            </w:pPr>
          </w:p>
        </w:tc>
        <w:tc>
          <w:tcPr>
            <w:tcW w:w="3420" w:type="dxa"/>
            <w:tcBorders>
              <w:left w:val="single" w:sz="4" w:space="0" w:color="auto"/>
              <w:right w:val="double" w:sz="4" w:space="0" w:color="auto"/>
            </w:tcBorders>
          </w:tcPr>
          <w:p w14:paraId="133564EA" w14:textId="77777777" w:rsidR="005705DB" w:rsidRPr="00E16C39" w:rsidRDefault="005705DB" w:rsidP="005705DB">
            <w:pPr>
              <w:rPr>
                <w:rFonts w:asciiTheme="majorHAnsi" w:hAnsiTheme="majorHAnsi"/>
                <w:sz w:val="18"/>
                <w:szCs w:val="18"/>
              </w:rPr>
            </w:pPr>
          </w:p>
        </w:tc>
        <w:tc>
          <w:tcPr>
            <w:tcW w:w="2538" w:type="dxa"/>
            <w:tcBorders>
              <w:left w:val="double" w:sz="4" w:space="0" w:color="auto"/>
              <w:bottom w:val="single" w:sz="4" w:space="0" w:color="auto"/>
              <w:right w:val="nil"/>
            </w:tcBorders>
            <w:shd w:val="clear" w:color="auto" w:fill="E0E0E0"/>
            <w:vAlign w:val="center"/>
          </w:tcPr>
          <w:p w14:paraId="026D3389" w14:textId="0CE65E95" w:rsidR="005705DB" w:rsidRPr="00E16C39" w:rsidRDefault="005705DB" w:rsidP="005705DB">
            <w:pPr>
              <w:rPr>
                <w:rFonts w:asciiTheme="majorHAnsi" w:hAnsiTheme="majorHAnsi" w:cstheme="majorHAnsi"/>
                <w:b/>
                <w:color w:val="000000" w:themeColor="text1"/>
                <w:sz w:val="18"/>
                <w:szCs w:val="18"/>
              </w:rPr>
            </w:pPr>
            <w:r w:rsidRPr="00E16C39">
              <w:rPr>
                <w:rFonts w:asciiTheme="majorHAnsi" w:hAnsiTheme="majorHAnsi" w:cstheme="majorHAnsi"/>
                <w:b/>
                <w:color w:val="000000" w:themeColor="text1"/>
                <w:sz w:val="18"/>
                <w:szCs w:val="18"/>
              </w:rPr>
              <w:t>December –</w:t>
            </w:r>
            <w:r w:rsidRPr="00E16C39">
              <w:rPr>
                <w:rFonts w:asciiTheme="majorHAnsi" w:hAnsiTheme="majorHAnsi" w:cstheme="majorHAnsi"/>
                <w:color w:val="000000" w:themeColor="text1"/>
                <w:sz w:val="18"/>
                <w:szCs w:val="18"/>
              </w:rPr>
              <w:t xml:space="preserve"> No individual meeting required</w:t>
            </w:r>
          </w:p>
        </w:tc>
      </w:tr>
      <w:tr w:rsidR="00956403" w:rsidRPr="00E53344" w14:paraId="5516B043" w14:textId="77777777" w:rsidTr="00986F74">
        <w:trPr>
          <w:trHeight w:val="971"/>
        </w:trPr>
        <w:tc>
          <w:tcPr>
            <w:tcW w:w="2250" w:type="dxa"/>
            <w:tcBorders>
              <w:left w:val="nil"/>
              <w:right w:val="single" w:sz="4" w:space="0" w:color="auto"/>
            </w:tcBorders>
          </w:tcPr>
          <w:p w14:paraId="28F59CA2" w14:textId="21864925" w:rsidR="00956403" w:rsidRPr="009A506C" w:rsidRDefault="005C42AA" w:rsidP="009A506C">
            <w:pPr>
              <w:spacing w:before="40" w:after="40"/>
              <w:jc w:val="center"/>
              <w:rPr>
                <w:rFonts w:asciiTheme="majorHAnsi" w:hAnsiTheme="majorHAnsi"/>
                <w:b/>
                <w:i/>
                <w:sz w:val="19"/>
                <w:szCs w:val="19"/>
              </w:rPr>
            </w:pPr>
            <w:r>
              <w:rPr>
                <w:rFonts w:asciiTheme="majorHAnsi" w:hAnsiTheme="majorHAnsi"/>
                <w:b/>
                <w:i/>
                <w:sz w:val="19"/>
                <w:szCs w:val="19"/>
              </w:rPr>
              <w:t xml:space="preserve">Friday, </w:t>
            </w:r>
            <w:r w:rsidR="00BB03D6" w:rsidRPr="009A506C">
              <w:rPr>
                <w:rFonts w:asciiTheme="majorHAnsi" w:hAnsiTheme="majorHAnsi"/>
                <w:b/>
                <w:i/>
                <w:sz w:val="19"/>
                <w:szCs w:val="19"/>
              </w:rPr>
              <w:t>January</w:t>
            </w:r>
            <w:r w:rsidR="00924F23">
              <w:rPr>
                <w:rFonts w:asciiTheme="majorHAnsi" w:hAnsiTheme="majorHAnsi"/>
                <w:b/>
                <w:i/>
                <w:sz w:val="19"/>
                <w:szCs w:val="19"/>
              </w:rPr>
              <w:t xml:space="preserve"> 24</w:t>
            </w:r>
          </w:p>
          <w:p w14:paraId="4240C639" w14:textId="3EBA67CE" w:rsidR="00956403" w:rsidRPr="00E16C39" w:rsidRDefault="005C42AA" w:rsidP="00956403">
            <w:pPr>
              <w:jc w:val="center"/>
              <w:rPr>
                <w:rFonts w:asciiTheme="majorHAnsi" w:hAnsiTheme="majorHAnsi"/>
                <w:b/>
                <w:i/>
                <w:sz w:val="19"/>
                <w:szCs w:val="19"/>
              </w:rPr>
            </w:pPr>
            <w:r>
              <w:rPr>
                <w:rFonts w:asciiTheme="majorHAnsi" w:hAnsiTheme="majorHAnsi" w:cstheme="majorHAnsi"/>
                <w:b/>
                <w:i/>
                <w:sz w:val="19"/>
                <w:szCs w:val="19"/>
              </w:rPr>
              <w:t>2:30 – 3:30 PM</w:t>
            </w:r>
          </w:p>
        </w:tc>
        <w:tc>
          <w:tcPr>
            <w:tcW w:w="2502" w:type="dxa"/>
            <w:tcBorders>
              <w:left w:val="single" w:sz="4" w:space="0" w:color="auto"/>
              <w:right w:val="single" w:sz="4" w:space="0" w:color="auto"/>
            </w:tcBorders>
          </w:tcPr>
          <w:p w14:paraId="1992525E" w14:textId="3FBE0C3B" w:rsidR="00956403" w:rsidRPr="00E16C39" w:rsidRDefault="00956403" w:rsidP="00956403">
            <w:pPr>
              <w:ind w:left="-18"/>
              <w:rPr>
                <w:rFonts w:asciiTheme="majorHAnsi" w:hAnsiTheme="majorHAnsi"/>
                <w:i/>
                <w:iCs/>
                <w:sz w:val="18"/>
                <w:szCs w:val="18"/>
              </w:rPr>
            </w:pPr>
            <w:r w:rsidRPr="00E16C39">
              <w:rPr>
                <w:rFonts w:asciiTheme="majorHAnsi" w:hAnsiTheme="majorHAnsi"/>
                <w:i/>
                <w:iCs/>
                <w:sz w:val="18"/>
                <w:szCs w:val="18"/>
              </w:rPr>
              <w:t>Professionalism &amp; Networking at Disciplinary Conferences</w:t>
            </w:r>
          </w:p>
        </w:tc>
        <w:tc>
          <w:tcPr>
            <w:tcW w:w="3420" w:type="dxa"/>
            <w:tcBorders>
              <w:left w:val="single" w:sz="4" w:space="0" w:color="auto"/>
              <w:right w:val="double" w:sz="4" w:space="0" w:color="auto"/>
            </w:tcBorders>
          </w:tcPr>
          <w:p w14:paraId="1D6E931A" w14:textId="7988A5A4" w:rsidR="00956403" w:rsidRPr="00D46584" w:rsidRDefault="00956403" w:rsidP="00956403">
            <w:pPr>
              <w:rPr>
                <w:rFonts w:asciiTheme="majorHAnsi" w:hAnsiTheme="majorHAnsi"/>
                <w:sz w:val="18"/>
                <w:szCs w:val="18"/>
              </w:rPr>
            </w:pPr>
            <w:r w:rsidRPr="00E16C39">
              <w:rPr>
                <w:rFonts w:asciiTheme="majorHAnsi" w:hAnsiTheme="majorHAnsi"/>
                <w:sz w:val="18"/>
                <w:szCs w:val="18"/>
              </w:rPr>
              <w:t>We’ll discuss professional etiquette, and how to network at conferences and campus events. Come prepared with a short elevator speech about yourself and your research.</w:t>
            </w:r>
          </w:p>
        </w:tc>
        <w:tc>
          <w:tcPr>
            <w:tcW w:w="2538" w:type="dxa"/>
            <w:tcBorders>
              <w:left w:val="double" w:sz="4" w:space="0" w:color="auto"/>
              <w:bottom w:val="nil"/>
              <w:right w:val="nil"/>
            </w:tcBorders>
            <w:shd w:val="clear" w:color="auto" w:fill="E0E0E0"/>
            <w:vAlign w:val="center"/>
          </w:tcPr>
          <w:p w14:paraId="08460ABB" w14:textId="77777777" w:rsidR="00956403" w:rsidRPr="008E2DE3" w:rsidRDefault="00956403" w:rsidP="00956403">
            <w:pPr>
              <w:rPr>
                <w:rFonts w:asciiTheme="majorHAnsi" w:hAnsiTheme="majorHAnsi" w:cstheme="majorHAnsi"/>
                <w:b/>
                <w:color w:val="000000" w:themeColor="text1"/>
                <w:sz w:val="18"/>
                <w:szCs w:val="18"/>
              </w:rPr>
            </w:pPr>
            <w:r w:rsidRPr="008E2DE3">
              <w:rPr>
                <w:rFonts w:asciiTheme="majorHAnsi" w:hAnsiTheme="majorHAnsi" w:cstheme="majorHAnsi"/>
                <w:b/>
                <w:color w:val="000000" w:themeColor="text1"/>
                <w:sz w:val="18"/>
                <w:szCs w:val="18"/>
              </w:rPr>
              <w:t xml:space="preserve">January/February – </w:t>
            </w:r>
            <w:r w:rsidRPr="008E2DE3">
              <w:rPr>
                <w:rFonts w:asciiTheme="majorHAnsi" w:hAnsiTheme="majorHAnsi" w:cstheme="majorHAnsi"/>
                <w:color w:val="000000" w:themeColor="text1"/>
                <w:sz w:val="18"/>
                <w:szCs w:val="18"/>
              </w:rPr>
              <w:t>Summer Research Applications &amp; UCARE.</w:t>
            </w:r>
          </w:p>
          <w:p w14:paraId="360E13B4" w14:textId="74449274" w:rsidR="00956403" w:rsidRPr="00E63422" w:rsidRDefault="00956403" w:rsidP="00956403">
            <w:pPr>
              <w:rPr>
                <w:rFonts w:asciiTheme="majorHAnsi" w:hAnsiTheme="majorHAnsi" w:cstheme="majorHAnsi"/>
                <w:color w:val="000000" w:themeColor="text1"/>
                <w:sz w:val="16"/>
                <w:szCs w:val="16"/>
              </w:rPr>
            </w:pPr>
            <w:r w:rsidRPr="008E2DE3">
              <w:rPr>
                <w:rFonts w:asciiTheme="majorHAnsi" w:hAnsiTheme="majorHAnsi" w:cstheme="majorHAnsi"/>
                <w:color w:val="000000" w:themeColor="text1"/>
                <w:sz w:val="18"/>
                <w:szCs w:val="18"/>
              </w:rPr>
              <w:t>Meet with staff to review your UCARE Proposal</w:t>
            </w:r>
            <w:r>
              <w:rPr>
                <w:rFonts w:asciiTheme="majorHAnsi" w:hAnsiTheme="majorHAnsi" w:cstheme="majorHAnsi"/>
                <w:color w:val="000000" w:themeColor="text1"/>
                <w:sz w:val="18"/>
                <w:szCs w:val="18"/>
              </w:rPr>
              <w:t xml:space="preserve"> </w:t>
            </w:r>
            <w:r w:rsidRPr="008E2DE3">
              <w:rPr>
                <w:rFonts w:asciiTheme="majorHAnsi" w:hAnsiTheme="majorHAnsi" w:cstheme="majorHAnsi"/>
                <w:color w:val="000000" w:themeColor="text1"/>
                <w:sz w:val="18"/>
                <w:szCs w:val="18"/>
              </w:rPr>
              <w:t xml:space="preserve">1 week prior to the deadline for </w:t>
            </w:r>
            <w:r w:rsidRPr="008E2DE3">
              <w:rPr>
                <w:rFonts w:asciiTheme="majorHAnsi" w:hAnsiTheme="majorHAnsi" w:cstheme="majorHAnsi"/>
                <w:b/>
                <w:color w:val="000000" w:themeColor="text1"/>
                <w:sz w:val="18"/>
                <w:szCs w:val="18"/>
              </w:rPr>
              <w:t>Summer 202</w:t>
            </w:r>
            <w:r w:rsidR="009A506C">
              <w:rPr>
                <w:rFonts w:asciiTheme="majorHAnsi" w:hAnsiTheme="majorHAnsi" w:cstheme="majorHAnsi"/>
                <w:b/>
                <w:color w:val="000000" w:themeColor="text1"/>
                <w:sz w:val="18"/>
                <w:szCs w:val="18"/>
              </w:rPr>
              <w:t>5</w:t>
            </w:r>
            <w:r w:rsidRPr="008E2DE3">
              <w:rPr>
                <w:rFonts w:asciiTheme="majorHAnsi" w:hAnsiTheme="majorHAnsi" w:cstheme="majorHAnsi"/>
                <w:b/>
                <w:color w:val="000000" w:themeColor="text1"/>
                <w:sz w:val="18"/>
                <w:szCs w:val="18"/>
              </w:rPr>
              <w:t xml:space="preserve"> and/or</w:t>
            </w:r>
            <w:r w:rsidRPr="008E2DE3">
              <w:rPr>
                <w:rFonts w:asciiTheme="majorHAnsi" w:hAnsiTheme="majorHAnsi" w:cstheme="majorHAnsi"/>
                <w:color w:val="000000" w:themeColor="text1"/>
                <w:sz w:val="18"/>
                <w:szCs w:val="18"/>
              </w:rPr>
              <w:t xml:space="preserve"> </w:t>
            </w:r>
            <w:r w:rsidRPr="008E2DE3">
              <w:rPr>
                <w:rFonts w:asciiTheme="majorHAnsi" w:hAnsiTheme="majorHAnsi" w:cstheme="majorHAnsi"/>
                <w:b/>
                <w:color w:val="000000" w:themeColor="text1"/>
                <w:sz w:val="18"/>
                <w:szCs w:val="18"/>
              </w:rPr>
              <w:t>AY 202</w:t>
            </w:r>
            <w:r w:rsidR="009A506C">
              <w:rPr>
                <w:rFonts w:asciiTheme="majorHAnsi" w:hAnsiTheme="majorHAnsi" w:cstheme="majorHAnsi"/>
                <w:b/>
                <w:color w:val="000000" w:themeColor="text1"/>
                <w:sz w:val="18"/>
                <w:szCs w:val="18"/>
              </w:rPr>
              <w:t>5</w:t>
            </w:r>
            <w:r w:rsidRPr="008E2DE3">
              <w:rPr>
                <w:rFonts w:asciiTheme="majorHAnsi" w:hAnsiTheme="majorHAnsi" w:cstheme="majorHAnsi"/>
                <w:b/>
                <w:color w:val="000000" w:themeColor="text1"/>
                <w:sz w:val="18"/>
                <w:szCs w:val="18"/>
              </w:rPr>
              <w:t>-2</w:t>
            </w:r>
            <w:r w:rsidR="009A506C">
              <w:rPr>
                <w:rFonts w:asciiTheme="majorHAnsi" w:hAnsiTheme="majorHAnsi" w:cstheme="majorHAnsi"/>
                <w:b/>
                <w:color w:val="000000" w:themeColor="text1"/>
                <w:sz w:val="18"/>
                <w:szCs w:val="18"/>
              </w:rPr>
              <w:t>6</w:t>
            </w:r>
          </w:p>
        </w:tc>
      </w:tr>
      <w:tr w:rsidR="00956403" w:rsidRPr="00E53344" w14:paraId="69A0D279" w14:textId="77777777" w:rsidTr="00986F74">
        <w:trPr>
          <w:trHeight w:val="809"/>
        </w:trPr>
        <w:tc>
          <w:tcPr>
            <w:tcW w:w="2250" w:type="dxa"/>
            <w:tcBorders>
              <w:left w:val="nil"/>
              <w:right w:val="single" w:sz="4" w:space="0" w:color="auto"/>
            </w:tcBorders>
          </w:tcPr>
          <w:p w14:paraId="725ADAE4" w14:textId="02C6193A" w:rsidR="00956403" w:rsidRPr="009A506C" w:rsidRDefault="005C42AA" w:rsidP="009A506C">
            <w:pPr>
              <w:spacing w:before="40" w:after="40"/>
              <w:jc w:val="center"/>
              <w:rPr>
                <w:rFonts w:asciiTheme="majorHAnsi" w:hAnsiTheme="majorHAnsi"/>
                <w:b/>
                <w:i/>
                <w:sz w:val="19"/>
                <w:szCs w:val="19"/>
              </w:rPr>
            </w:pPr>
            <w:r>
              <w:rPr>
                <w:rFonts w:asciiTheme="majorHAnsi" w:hAnsiTheme="majorHAnsi"/>
                <w:b/>
                <w:i/>
                <w:sz w:val="19"/>
                <w:szCs w:val="19"/>
              </w:rPr>
              <w:t xml:space="preserve">Friday, </w:t>
            </w:r>
            <w:r w:rsidR="00956403" w:rsidRPr="009A506C">
              <w:rPr>
                <w:rFonts w:asciiTheme="majorHAnsi" w:hAnsiTheme="majorHAnsi"/>
                <w:b/>
                <w:i/>
                <w:sz w:val="19"/>
                <w:szCs w:val="19"/>
              </w:rPr>
              <w:t>Februar</w:t>
            </w:r>
            <w:r w:rsidR="00924F23">
              <w:rPr>
                <w:rFonts w:asciiTheme="majorHAnsi" w:hAnsiTheme="majorHAnsi"/>
                <w:b/>
                <w:i/>
                <w:sz w:val="19"/>
                <w:szCs w:val="19"/>
              </w:rPr>
              <w:t>y 28</w:t>
            </w:r>
          </w:p>
          <w:p w14:paraId="3A9A50BE" w14:textId="6D196D7F" w:rsidR="00956403" w:rsidRPr="00E16C39" w:rsidRDefault="005C42AA" w:rsidP="00956403">
            <w:pPr>
              <w:jc w:val="center"/>
              <w:rPr>
                <w:rFonts w:asciiTheme="majorHAnsi" w:hAnsiTheme="majorHAnsi"/>
                <w:b/>
                <w:i/>
                <w:sz w:val="19"/>
                <w:szCs w:val="19"/>
              </w:rPr>
            </w:pPr>
            <w:r>
              <w:rPr>
                <w:rFonts w:asciiTheme="majorHAnsi" w:hAnsiTheme="majorHAnsi" w:cstheme="majorHAnsi"/>
                <w:b/>
                <w:i/>
                <w:sz w:val="19"/>
                <w:szCs w:val="19"/>
              </w:rPr>
              <w:t>2:30 – 3:30 PM</w:t>
            </w:r>
            <w:r w:rsidRPr="00E16C39">
              <w:rPr>
                <w:rFonts w:asciiTheme="majorHAnsi" w:hAnsiTheme="majorHAnsi"/>
                <w:b/>
                <w:i/>
                <w:sz w:val="19"/>
                <w:szCs w:val="19"/>
              </w:rPr>
              <w:t xml:space="preserve"> </w:t>
            </w:r>
          </w:p>
        </w:tc>
        <w:tc>
          <w:tcPr>
            <w:tcW w:w="2502" w:type="dxa"/>
            <w:tcBorders>
              <w:left w:val="single" w:sz="4" w:space="0" w:color="auto"/>
              <w:right w:val="single" w:sz="4" w:space="0" w:color="auto"/>
            </w:tcBorders>
          </w:tcPr>
          <w:p w14:paraId="1BDE64E3" w14:textId="7E73F493" w:rsidR="00ED4CDE" w:rsidRPr="007C2F3C" w:rsidRDefault="00F319FB" w:rsidP="00ED4CDE">
            <w:pPr>
              <w:ind w:left="-18"/>
              <w:rPr>
                <w:rFonts w:asciiTheme="majorHAnsi" w:hAnsiTheme="majorHAnsi"/>
                <w:iCs/>
                <w:sz w:val="18"/>
                <w:szCs w:val="18"/>
              </w:rPr>
            </w:pPr>
            <w:r>
              <w:rPr>
                <w:rFonts w:asciiTheme="majorHAnsi" w:hAnsiTheme="majorHAnsi"/>
                <w:i/>
                <w:iCs/>
                <w:sz w:val="18"/>
                <w:szCs w:val="18"/>
              </w:rPr>
              <w:t>Creating a Professional Online Presence</w:t>
            </w:r>
          </w:p>
          <w:p w14:paraId="382031CA" w14:textId="3DD12797" w:rsidR="00956403" w:rsidRPr="00D46584" w:rsidRDefault="00956403" w:rsidP="00956403">
            <w:pPr>
              <w:ind w:left="-18"/>
              <w:rPr>
                <w:rFonts w:asciiTheme="majorHAnsi" w:hAnsiTheme="majorHAnsi"/>
                <w:sz w:val="18"/>
                <w:szCs w:val="18"/>
              </w:rPr>
            </w:pPr>
          </w:p>
        </w:tc>
        <w:tc>
          <w:tcPr>
            <w:tcW w:w="3420" w:type="dxa"/>
            <w:tcBorders>
              <w:left w:val="single" w:sz="4" w:space="0" w:color="auto"/>
              <w:right w:val="double" w:sz="4" w:space="0" w:color="auto"/>
            </w:tcBorders>
          </w:tcPr>
          <w:p w14:paraId="4622EF12" w14:textId="1CDF3B2C" w:rsidR="00956403" w:rsidRPr="00D46584" w:rsidRDefault="00F319FB" w:rsidP="00956403">
            <w:pPr>
              <w:rPr>
                <w:rFonts w:asciiTheme="majorHAnsi" w:hAnsiTheme="majorHAnsi"/>
                <w:sz w:val="18"/>
                <w:szCs w:val="18"/>
              </w:rPr>
            </w:pPr>
            <w:r w:rsidRPr="00F02F2C">
              <w:rPr>
                <w:rFonts w:asciiTheme="majorHAnsi" w:hAnsiTheme="majorHAnsi"/>
                <w:sz w:val="18"/>
                <w:szCs w:val="18"/>
              </w:rPr>
              <w:t>This session will discuss maintaining a professional social media presence, creating a professional website or electronic portfolio, and why it matters what you post online.</w:t>
            </w:r>
            <w:r w:rsidR="0082586C">
              <w:rPr>
                <w:rFonts w:asciiTheme="majorHAnsi" w:hAnsiTheme="majorHAnsi"/>
                <w:sz w:val="18"/>
                <w:szCs w:val="18"/>
              </w:rPr>
              <w:t xml:space="preserve"> We’ll also create a Nebraska-branded email signature.</w:t>
            </w:r>
          </w:p>
        </w:tc>
        <w:tc>
          <w:tcPr>
            <w:tcW w:w="2538" w:type="dxa"/>
            <w:tcBorders>
              <w:top w:val="nil"/>
              <w:left w:val="double" w:sz="4" w:space="0" w:color="auto"/>
              <w:bottom w:val="single" w:sz="4" w:space="0" w:color="auto"/>
              <w:right w:val="nil"/>
            </w:tcBorders>
            <w:shd w:val="clear" w:color="auto" w:fill="E0E0E0"/>
            <w:vAlign w:val="center"/>
          </w:tcPr>
          <w:p w14:paraId="453A5377" w14:textId="77777777" w:rsidR="00956403" w:rsidRPr="00E63422" w:rsidRDefault="00956403" w:rsidP="00956403">
            <w:pPr>
              <w:rPr>
                <w:rFonts w:asciiTheme="majorHAnsi" w:hAnsiTheme="majorHAnsi" w:cstheme="majorHAnsi"/>
                <w:color w:val="000000" w:themeColor="text1"/>
                <w:sz w:val="16"/>
                <w:szCs w:val="16"/>
              </w:rPr>
            </w:pPr>
          </w:p>
        </w:tc>
      </w:tr>
      <w:tr w:rsidR="00473AC2" w:rsidRPr="00E53344" w14:paraId="060752E6" w14:textId="77777777" w:rsidTr="00986F74">
        <w:trPr>
          <w:trHeight w:val="503"/>
        </w:trPr>
        <w:tc>
          <w:tcPr>
            <w:tcW w:w="2250" w:type="dxa"/>
            <w:tcBorders>
              <w:left w:val="nil"/>
              <w:right w:val="single" w:sz="4" w:space="0" w:color="auto"/>
            </w:tcBorders>
          </w:tcPr>
          <w:p w14:paraId="53E0A9D6" w14:textId="77777777" w:rsidR="00473AC2" w:rsidRPr="009A506C" w:rsidRDefault="00473AC2" w:rsidP="00473AC2">
            <w:pPr>
              <w:spacing w:before="40" w:after="40"/>
              <w:jc w:val="center"/>
              <w:rPr>
                <w:rFonts w:asciiTheme="majorHAnsi" w:hAnsiTheme="majorHAnsi"/>
                <w:b/>
                <w:i/>
                <w:sz w:val="19"/>
                <w:szCs w:val="19"/>
              </w:rPr>
            </w:pPr>
            <w:r>
              <w:rPr>
                <w:rFonts w:asciiTheme="majorHAnsi" w:hAnsiTheme="majorHAnsi"/>
                <w:b/>
                <w:i/>
                <w:sz w:val="19"/>
                <w:szCs w:val="19"/>
              </w:rPr>
              <w:t xml:space="preserve">Friday, </w:t>
            </w:r>
            <w:r w:rsidRPr="009A506C">
              <w:rPr>
                <w:rFonts w:asciiTheme="majorHAnsi" w:hAnsiTheme="majorHAnsi"/>
                <w:b/>
                <w:i/>
                <w:sz w:val="19"/>
                <w:szCs w:val="19"/>
              </w:rPr>
              <w:t>April</w:t>
            </w:r>
            <w:r>
              <w:rPr>
                <w:rFonts w:asciiTheme="majorHAnsi" w:hAnsiTheme="majorHAnsi"/>
                <w:b/>
                <w:i/>
                <w:sz w:val="19"/>
                <w:szCs w:val="19"/>
              </w:rPr>
              <w:t xml:space="preserve"> 4</w:t>
            </w:r>
          </w:p>
          <w:p w14:paraId="6CE05945" w14:textId="77777777" w:rsidR="00473AC2" w:rsidRDefault="00473AC2" w:rsidP="00473AC2">
            <w:pPr>
              <w:jc w:val="center"/>
              <w:rPr>
                <w:rFonts w:asciiTheme="majorHAnsi" w:hAnsiTheme="majorHAnsi"/>
                <w:b/>
                <w:i/>
                <w:sz w:val="19"/>
                <w:szCs w:val="19"/>
              </w:rPr>
            </w:pPr>
            <w:r>
              <w:rPr>
                <w:rFonts w:asciiTheme="majorHAnsi" w:hAnsiTheme="majorHAnsi" w:cstheme="majorHAnsi"/>
                <w:b/>
                <w:i/>
                <w:sz w:val="19"/>
                <w:szCs w:val="19"/>
              </w:rPr>
              <w:t>2:30 – 3:30 PM</w:t>
            </w:r>
            <w:r w:rsidRPr="00525E67">
              <w:rPr>
                <w:rFonts w:asciiTheme="majorHAnsi" w:hAnsiTheme="majorHAnsi"/>
                <w:b/>
                <w:i/>
                <w:sz w:val="19"/>
                <w:szCs w:val="19"/>
              </w:rPr>
              <w:t xml:space="preserve"> </w:t>
            </w:r>
          </w:p>
          <w:p w14:paraId="189D0C76" w14:textId="77777777" w:rsidR="00473AC2" w:rsidRDefault="00473AC2" w:rsidP="00473AC2">
            <w:pPr>
              <w:spacing w:before="40" w:after="40"/>
              <w:jc w:val="center"/>
              <w:rPr>
                <w:rFonts w:asciiTheme="majorHAnsi" w:hAnsiTheme="majorHAnsi"/>
                <w:b/>
                <w:i/>
                <w:sz w:val="19"/>
                <w:szCs w:val="19"/>
              </w:rPr>
            </w:pPr>
          </w:p>
        </w:tc>
        <w:tc>
          <w:tcPr>
            <w:tcW w:w="2502" w:type="dxa"/>
            <w:tcBorders>
              <w:left w:val="single" w:sz="4" w:space="0" w:color="auto"/>
              <w:right w:val="single" w:sz="4" w:space="0" w:color="auto"/>
            </w:tcBorders>
          </w:tcPr>
          <w:p w14:paraId="5BF3B846" w14:textId="75CDA6CC" w:rsidR="00473AC2" w:rsidRPr="00E16C39" w:rsidRDefault="00473AC2" w:rsidP="00473AC2">
            <w:pPr>
              <w:ind w:left="-18"/>
              <w:rPr>
                <w:rFonts w:asciiTheme="majorHAnsi" w:hAnsiTheme="majorHAnsi"/>
                <w:i/>
                <w:iCs/>
                <w:sz w:val="18"/>
                <w:szCs w:val="18"/>
              </w:rPr>
            </w:pPr>
            <w:r w:rsidRPr="00E16C39">
              <w:rPr>
                <w:rFonts w:asciiTheme="majorHAnsi" w:hAnsiTheme="majorHAnsi"/>
                <w:i/>
                <w:iCs/>
                <w:sz w:val="18"/>
                <w:szCs w:val="18"/>
              </w:rPr>
              <w:t>Making the Most of your Summer to Prepare Graduate Applications</w:t>
            </w:r>
          </w:p>
        </w:tc>
        <w:tc>
          <w:tcPr>
            <w:tcW w:w="3420" w:type="dxa"/>
            <w:tcBorders>
              <w:left w:val="single" w:sz="4" w:space="0" w:color="auto"/>
              <w:right w:val="double" w:sz="4" w:space="0" w:color="auto"/>
            </w:tcBorders>
          </w:tcPr>
          <w:p w14:paraId="2FF1321E" w14:textId="6D84CE54" w:rsidR="00473AC2" w:rsidRDefault="00473AC2" w:rsidP="00473AC2">
            <w:pPr>
              <w:rPr>
                <w:rFonts w:asciiTheme="majorHAnsi" w:hAnsiTheme="majorHAnsi"/>
                <w:sz w:val="18"/>
                <w:szCs w:val="18"/>
              </w:rPr>
            </w:pPr>
            <w:r>
              <w:rPr>
                <w:rFonts w:asciiTheme="majorHAnsi" w:hAnsiTheme="majorHAnsi"/>
                <w:sz w:val="18"/>
                <w:szCs w:val="18"/>
              </w:rPr>
              <w:t>Narrow list of graduate schools and review application requirements, p</w:t>
            </w:r>
            <w:r w:rsidRPr="00E16C39">
              <w:rPr>
                <w:rFonts w:asciiTheme="majorHAnsi" w:hAnsiTheme="majorHAnsi"/>
                <w:sz w:val="18"/>
                <w:szCs w:val="18"/>
              </w:rPr>
              <w:t xml:space="preserve">repare </w:t>
            </w:r>
            <w:r>
              <w:rPr>
                <w:rFonts w:asciiTheme="majorHAnsi" w:hAnsiTheme="majorHAnsi"/>
                <w:sz w:val="18"/>
                <w:szCs w:val="18"/>
              </w:rPr>
              <w:t>fellowship</w:t>
            </w:r>
            <w:r w:rsidRPr="00E16C39">
              <w:rPr>
                <w:rFonts w:asciiTheme="majorHAnsi" w:hAnsiTheme="majorHAnsi"/>
                <w:sz w:val="18"/>
                <w:szCs w:val="18"/>
              </w:rPr>
              <w:t xml:space="preserve"> </w:t>
            </w:r>
            <w:r>
              <w:rPr>
                <w:rFonts w:asciiTheme="majorHAnsi" w:hAnsiTheme="majorHAnsi"/>
                <w:sz w:val="18"/>
                <w:szCs w:val="18"/>
              </w:rPr>
              <w:t>a</w:t>
            </w:r>
            <w:r w:rsidRPr="00E16C39">
              <w:rPr>
                <w:rFonts w:asciiTheme="majorHAnsi" w:hAnsiTheme="majorHAnsi"/>
                <w:sz w:val="18"/>
                <w:szCs w:val="18"/>
              </w:rPr>
              <w:t>pplications</w:t>
            </w:r>
            <w:r>
              <w:rPr>
                <w:rFonts w:asciiTheme="majorHAnsi" w:hAnsiTheme="majorHAnsi"/>
                <w:sz w:val="18"/>
                <w:szCs w:val="18"/>
              </w:rPr>
              <w:t>.</w:t>
            </w:r>
            <w:r w:rsidRPr="00E16C39">
              <w:rPr>
                <w:rFonts w:asciiTheme="majorHAnsi" w:hAnsiTheme="majorHAnsi"/>
                <w:sz w:val="18"/>
                <w:szCs w:val="18"/>
              </w:rPr>
              <w:t xml:space="preserve"> Study &amp; take the GRE</w:t>
            </w:r>
            <w:r>
              <w:rPr>
                <w:rFonts w:asciiTheme="majorHAnsi" w:hAnsiTheme="majorHAnsi"/>
                <w:sz w:val="18"/>
                <w:szCs w:val="18"/>
              </w:rPr>
              <w:t xml:space="preserve"> if required.</w:t>
            </w:r>
          </w:p>
        </w:tc>
        <w:tc>
          <w:tcPr>
            <w:tcW w:w="2538" w:type="dxa"/>
            <w:tcBorders>
              <w:left w:val="double" w:sz="4" w:space="0" w:color="auto"/>
              <w:bottom w:val="nil"/>
              <w:right w:val="nil"/>
            </w:tcBorders>
            <w:shd w:val="clear" w:color="auto" w:fill="E0E0E0"/>
            <w:vAlign w:val="center"/>
          </w:tcPr>
          <w:p w14:paraId="531C76D3" w14:textId="0B56DAFD" w:rsidR="00473AC2" w:rsidRPr="00E63422" w:rsidRDefault="00473AC2" w:rsidP="00473AC2">
            <w:pPr>
              <w:rPr>
                <w:rFonts w:asciiTheme="majorHAnsi" w:hAnsiTheme="majorHAnsi" w:cstheme="majorHAnsi"/>
                <w:color w:val="000000" w:themeColor="text1"/>
                <w:sz w:val="16"/>
                <w:szCs w:val="16"/>
              </w:rPr>
            </w:pPr>
            <w:r w:rsidRPr="008E2DE3">
              <w:rPr>
                <w:rFonts w:asciiTheme="majorHAnsi" w:hAnsiTheme="majorHAnsi" w:cstheme="majorHAnsi"/>
                <w:b/>
                <w:color w:val="000000" w:themeColor="text1"/>
                <w:sz w:val="18"/>
                <w:szCs w:val="18"/>
              </w:rPr>
              <w:t xml:space="preserve">March/April – </w:t>
            </w:r>
            <w:r w:rsidRPr="008E2DE3">
              <w:rPr>
                <w:rFonts w:asciiTheme="majorHAnsi" w:hAnsiTheme="majorHAnsi" w:cstheme="majorHAnsi"/>
                <w:color w:val="000000" w:themeColor="text1"/>
                <w:sz w:val="18"/>
                <w:szCs w:val="18"/>
              </w:rPr>
              <w:t>Strengthening graduate application, applying for fellowships</w:t>
            </w:r>
          </w:p>
        </w:tc>
      </w:tr>
      <w:tr w:rsidR="00473AC2" w:rsidRPr="00E53344" w14:paraId="19A77F74" w14:textId="77777777" w:rsidTr="00986F74">
        <w:trPr>
          <w:trHeight w:val="503"/>
        </w:trPr>
        <w:tc>
          <w:tcPr>
            <w:tcW w:w="2250" w:type="dxa"/>
            <w:tcBorders>
              <w:left w:val="nil"/>
              <w:right w:val="single" w:sz="4" w:space="0" w:color="auto"/>
            </w:tcBorders>
          </w:tcPr>
          <w:p w14:paraId="1FEEF682" w14:textId="77777777" w:rsidR="00473AC2" w:rsidRPr="003E3B4C" w:rsidRDefault="00473AC2" w:rsidP="00473AC2">
            <w:pPr>
              <w:spacing w:before="40" w:after="40"/>
              <w:jc w:val="center"/>
              <w:rPr>
                <w:rFonts w:asciiTheme="majorHAnsi" w:hAnsiTheme="majorHAnsi"/>
                <w:b/>
                <w:i/>
                <w:sz w:val="19"/>
                <w:szCs w:val="19"/>
              </w:rPr>
            </w:pPr>
            <w:r>
              <w:rPr>
                <w:rFonts w:asciiTheme="majorHAnsi" w:hAnsiTheme="majorHAnsi"/>
                <w:b/>
                <w:i/>
                <w:sz w:val="19"/>
                <w:szCs w:val="19"/>
              </w:rPr>
              <w:t>April 15-16</w:t>
            </w:r>
          </w:p>
          <w:p w14:paraId="2D739EB0" w14:textId="77777777" w:rsidR="00473AC2" w:rsidRDefault="00473AC2" w:rsidP="00473AC2">
            <w:pPr>
              <w:jc w:val="center"/>
              <w:rPr>
                <w:rFonts w:asciiTheme="majorHAnsi" w:hAnsiTheme="majorHAnsi"/>
                <w:b/>
                <w:i/>
                <w:sz w:val="19"/>
                <w:szCs w:val="19"/>
              </w:rPr>
            </w:pPr>
            <w:r>
              <w:rPr>
                <w:rFonts w:asciiTheme="majorHAnsi" w:hAnsiTheme="majorHAnsi"/>
                <w:b/>
                <w:i/>
                <w:sz w:val="19"/>
                <w:szCs w:val="19"/>
              </w:rPr>
              <w:t>Schedule TBD</w:t>
            </w:r>
          </w:p>
          <w:p w14:paraId="38167038" w14:textId="479B8806" w:rsidR="00473AC2" w:rsidRPr="00525E67" w:rsidRDefault="00473AC2" w:rsidP="00473AC2">
            <w:pPr>
              <w:jc w:val="center"/>
              <w:rPr>
                <w:rFonts w:asciiTheme="majorHAnsi" w:hAnsiTheme="majorHAnsi"/>
                <w:b/>
                <w:i/>
                <w:sz w:val="19"/>
                <w:szCs w:val="19"/>
              </w:rPr>
            </w:pPr>
            <w:r w:rsidRPr="003E3B4C">
              <w:rPr>
                <w:rFonts w:asciiTheme="majorHAnsi" w:hAnsiTheme="majorHAnsi"/>
                <w:i/>
                <w:sz w:val="19"/>
                <w:szCs w:val="19"/>
              </w:rPr>
              <w:t>Nebraska Union</w:t>
            </w:r>
          </w:p>
        </w:tc>
        <w:tc>
          <w:tcPr>
            <w:tcW w:w="2502" w:type="dxa"/>
            <w:tcBorders>
              <w:left w:val="single" w:sz="4" w:space="0" w:color="auto"/>
              <w:right w:val="single" w:sz="4" w:space="0" w:color="auto"/>
            </w:tcBorders>
          </w:tcPr>
          <w:p w14:paraId="4386D029" w14:textId="34BE2FF6" w:rsidR="00473AC2" w:rsidRPr="00E16C39" w:rsidRDefault="00473AC2" w:rsidP="00473AC2">
            <w:pPr>
              <w:ind w:left="-18"/>
              <w:rPr>
                <w:rFonts w:asciiTheme="majorHAnsi" w:hAnsiTheme="majorHAnsi"/>
                <w:i/>
                <w:iCs/>
                <w:sz w:val="18"/>
                <w:szCs w:val="18"/>
              </w:rPr>
            </w:pPr>
            <w:r w:rsidRPr="00E16C39">
              <w:rPr>
                <w:rFonts w:asciiTheme="majorHAnsi" w:hAnsiTheme="majorHAnsi"/>
                <w:sz w:val="18"/>
                <w:szCs w:val="18"/>
              </w:rPr>
              <w:t>Undergraduate Research Days</w:t>
            </w:r>
          </w:p>
        </w:tc>
        <w:tc>
          <w:tcPr>
            <w:tcW w:w="3420" w:type="dxa"/>
            <w:tcBorders>
              <w:left w:val="single" w:sz="4" w:space="0" w:color="auto"/>
              <w:right w:val="double" w:sz="4" w:space="0" w:color="auto"/>
            </w:tcBorders>
          </w:tcPr>
          <w:p w14:paraId="25EC8897" w14:textId="7F42CBC7" w:rsidR="00473AC2" w:rsidRPr="00D46584" w:rsidRDefault="00473AC2" w:rsidP="00473AC2">
            <w:pPr>
              <w:rPr>
                <w:rFonts w:asciiTheme="majorHAnsi" w:hAnsiTheme="majorHAnsi"/>
                <w:sz w:val="18"/>
                <w:szCs w:val="18"/>
              </w:rPr>
            </w:pPr>
            <w:r w:rsidRPr="00E16C39">
              <w:rPr>
                <w:rFonts w:asciiTheme="majorHAnsi" w:hAnsiTheme="majorHAnsi"/>
                <w:sz w:val="18"/>
                <w:szCs w:val="18"/>
              </w:rPr>
              <w:t>Prepare a poster presentation for the Undergraduate Research Days. If you received UCARE funding, you should plan to participate in this event.</w:t>
            </w:r>
          </w:p>
        </w:tc>
        <w:tc>
          <w:tcPr>
            <w:tcW w:w="2538" w:type="dxa"/>
            <w:tcBorders>
              <w:top w:val="nil"/>
              <w:left w:val="double" w:sz="4" w:space="0" w:color="auto"/>
              <w:right w:val="nil"/>
            </w:tcBorders>
            <w:shd w:val="clear" w:color="auto" w:fill="E0E0E0"/>
            <w:vAlign w:val="center"/>
          </w:tcPr>
          <w:p w14:paraId="7E40DE92" w14:textId="55BCE1CB" w:rsidR="00473AC2" w:rsidRPr="00E63422" w:rsidRDefault="00473AC2" w:rsidP="00473AC2">
            <w:pPr>
              <w:rPr>
                <w:rFonts w:asciiTheme="majorHAnsi" w:hAnsiTheme="majorHAnsi" w:cstheme="majorHAnsi"/>
                <w:color w:val="000000" w:themeColor="text1"/>
                <w:sz w:val="16"/>
                <w:szCs w:val="16"/>
              </w:rPr>
            </w:pPr>
          </w:p>
        </w:tc>
      </w:tr>
      <w:tr w:rsidR="00C1093D" w:rsidRPr="00E53344" w14:paraId="4E739A50" w14:textId="77777777" w:rsidTr="00986F74">
        <w:tc>
          <w:tcPr>
            <w:tcW w:w="2250" w:type="dxa"/>
            <w:tcBorders>
              <w:left w:val="nil"/>
            </w:tcBorders>
          </w:tcPr>
          <w:p w14:paraId="783A5843" w14:textId="77777777" w:rsidR="00C1093D" w:rsidRPr="00A22AD6" w:rsidRDefault="00C1093D" w:rsidP="00C1093D">
            <w:pPr>
              <w:spacing w:before="40" w:after="40"/>
              <w:jc w:val="center"/>
              <w:rPr>
                <w:rFonts w:asciiTheme="majorHAnsi" w:hAnsiTheme="majorHAnsi"/>
                <w:b/>
                <w:i/>
                <w:sz w:val="19"/>
                <w:szCs w:val="19"/>
              </w:rPr>
            </w:pPr>
            <w:r>
              <w:rPr>
                <w:rFonts w:asciiTheme="majorHAnsi" w:hAnsiTheme="majorHAnsi"/>
                <w:b/>
                <w:i/>
                <w:sz w:val="19"/>
                <w:szCs w:val="19"/>
              </w:rPr>
              <w:t>Thursday, May 1</w:t>
            </w:r>
          </w:p>
          <w:p w14:paraId="715902EA" w14:textId="77777777" w:rsidR="00C1093D" w:rsidRDefault="00C1093D" w:rsidP="00C1093D">
            <w:pPr>
              <w:jc w:val="center"/>
              <w:rPr>
                <w:rFonts w:asciiTheme="majorHAnsi" w:hAnsiTheme="majorHAnsi"/>
                <w:b/>
                <w:i/>
                <w:sz w:val="19"/>
                <w:szCs w:val="19"/>
              </w:rPr>
            </w:pPr>
            <w:r>
              <w:rPr>
                <w:rFonts w:asciiTheme="majorHAnsi" w:hAnsiTheme="majorHAnsi"/>
                <w:b/>
                <w:i/>
                <w:sz w:val="19"/>
                <w:szCs w:val="19"/>
              </w:rPr>
              <w:t>5:30 – 7:00 PM</w:t>
            </w:r>
          </w:p>
          <w:p w14:paraId="3BEA5176" w14:textId="7ED1BF85" w:rsidR="00C1093D" w:rsidRPr="00774811" w:rsidRDefault="00C1093D" w:rsidP="00C1093D">
            <w:pPr>
              <w:jc w:val="center"/>
              <w:rPr>
                <w:rFonts w:asciiTheme="majorHAnsi" w:hAnsiTheme="majorHAnsi"/>
                <w:b/>
                <w:i/>
                <w:sz w:val="19"/>
                <w:szCs w:val="19"/>
              </w:rPr>
            </w:pPr>
            <w:r>
              <w:rPr>
                <w:rFonts w:asciiTheme="majorHAnsi" w:hAnsiTheme="majorHAnsi"/>
                <w:i/>
                <w:sz w:val="18"/>
                <w:szCs w:val="18"/>
              </w:rPr>
              <w:t>Lied Commons</w:t>
            </w:r>
          </w:p>
        </w:tc>
        <w:tc>
          <w:tcPr>
            <w:tcW w:w="2502" w:type="dxa"/>
          </w:tcPr>
          <w:p w14:paraId="2743ED9E" w14:textId="4FAD3C8A" w:rsidR="00C1093D" w:rsidRPr="00774811" w:rsidRDefault="00C1093D" w:rsidP="00C1093D">
            <w:pPr>
              <w:rPr>
                <w:rFonts w:asciiTheme="majorHAnsi" w:hAnsiTheme="majorHAnsi"/>
                <w:i/>
                <w:sz w:val="19"/>
                <w:szCs w:val="19"/>
              </w:rPr>
            </w:pPr>
            <w:r w:rsidRPr="00E16C39">
              <w:rPr>
                <w:rFonts w:asciiTheme="majorHAnsi" w:hAnsiTheme="majorHAnsi"/>
                <w:sz w:val="18"/>
                <w:szCs w:val="18"/>
              </w:rPr>
              <w:t>McNair Recognition Reception</w:t>
            </w:r>
          </w:p>
        </w:tc>
        <w:tc>
          <w:tcPr>
            <w:tcW w:w="3420" w:type="dxa"/>
            <w:tcBorders>
              <w:right w:val="double" w:sz="4" w:space="0" w:color="auto"/>
            </w:tcBorders>
          </w:tcPr>
          <w:p w14:paraId="73FF8064" w14:textId="43F85146" w:rsidR="00C1093D" w:rsidRPr="00774811" w:rsidRDefault="00C1093D" w:rsidP="00C1093D">
            <w:pPr>
              <w:rPr>
                <w:rFonts w:asciiTheme="majorHAnsi" w:hAnsiTheme="majorHAnsi"/>
                <w:sz w:val="19"/>
                <w:szCs w:val="19"/>
              </w:rPr>
            </w:pPr>
            <w:r w:rsidRPr="00E16C39">
              <w:rPr>
                <w:rFonts w:asciiTheme="majorHAnsi" w:hAnsiTheme="majorHAnsi"/>
                <w:sz w:val="18"/>
                <w:szCs w:val="18"/>
              </w:rPr>
              <w:t>An annual celebration and recognition of our McNair Scholars’ accomplishments.</w:t>
            </w:r>
          </w:p>
        </w:tc>
        <w:tc>
          <w:tcPr>
            <w:tcW w:w="2538" w:type="dxa"/>
            <w:tcBorders>
              <w:top w:val="single" w:sz="4" w:space="0" w:color="auto"/>
              <w:left w:val="double" w:sz="4" w:space="0" w:color="auto"/>
              <w:right w:val="nil"/>
            </w:tcBorders>
            <w:shd w:val="clear" w:color="auto" w:fill="E0E0E0"/>
          </w:tcPr>
          <w:p w14:paraId="2BED6CCC" w14:textId="77777777" w:rsidR="00C1093D" w:rsidRPr="00E63422" w:rsidRDefault="00C1093D" w:rsidP="00C1093D">
            <w:pPr>
              <w:rPr>
                <w:rFonts w:asciiTheme="majorHAnsi" w:hAnsiTheme="majorHAnsi" w:cstheme="majorHAnsi"/>
                <w:b/>
                <w:color w:val="000000" w:themeColor="text1"/>
                <w:sz w:val="16"/>
                <w:szCs w:val="16"/>
              </w:rPr>
            </w:pPr>
            <w:r w:rsidRPr="00E63422">
              <w:rPr>
                <w:rFonts w:asciiTheme="majorHAnsi" w:hAnsiTheme="majorHAnsi" w:cstheme="majorHAnsi"/>
                <w:b/>
                <w:color w:val="000000" w:themeColor="text1"/>
                <w:sz w:val="16"/>
                <w:szCs w:val="16"/>
              </w:rPr>
              <w:t xml:space="preserve">May – </w:t>
            </w:r>
            <w:r w:rsidRPr="00E63422">
              <w:rPr>
                <w:rFonts w:asciiTheme="majorHAnsi" w:hAnsiTheme="majorHAnsi" w:cstheme="majorHAnsi"/>
                <w:color w:val="000000" w:themeColor="text1"/>
                <w:sz w:val="16"/>
                <w:szCs w:val="16"/>
              </w:rPr>
              <w:t>No individual meeting required</w:t>
            </w:r>
          </w:p>
        </w:tc>
      </w:tr>
    </w:tbl>
    <w:p w14:paraId="43F3BE7D" w14:textId="77777777" w:rsidR="002E1C1D" w:rsidRPr="00E53344" w:rsidRDefault="002E1C1D" w:rsidP="002E1C1D">
      <w:pPr>
        <w:jc w:val="center"/>
        <w:rPr>
          <w:rFonts w:asciiTheme="minorHAnsi" w:hAnsiTheme="minorHAnsi"/>
          <w:sz w:val="18"/>
        </w:rPr>
      </w:pPr>
    </w:p>
    <w:p w14:paraId="78DF8990" w14:textId="7DA2261F" w:rsidR="003546E5" w:rsidRPr="005A3044" w:rsidRDefault="000D2B99" w:rsidP="000D2B99">
      <w:pPr>
        <w:ind w:left="-180"/>
        <w:rPr>
          <w:rFonts w:asciiTheme="majorHAnsi" w:hAnsiTheme="majorHAnsi"/>
          <w:sz w:val="20"/>
          <w:szCs w:val="20"/>
        </w:rPr>
      </w:pPr>
      <w:r w:rsidRPr="00774811">
        <w:rPr>
          <w:rFonts w:asciiTheme="majorHAnsi" w:hAnsiTheme="majorHAnsi"/>
          <w:b/>
          <w:sz w:val="20"/>
          <w:szCs w:val="20"/>
        </w:rPr>
        <w:t>Individual Monthly Meeting:</w:t>
      </w:r>
      <w:r w:rsidR="005A3044">
        <w:rPr>
          <w:rFonts w:asciiTheme="majorHAnsi" w:hAnsiTheme="majorHAnsi"/>
          <w:sz w:val="20"/>
          <w:szCs w:val="20"/>
        </w:rPr>
        <w:t xml:space="preserve"> You</w:t>
      </w:r>
      <w:r w:rsidR="00E16C39">
        <w:rPr>
          <w:rFonts w:asciiTheme="majorHAnsi" w:hAnsiTheme="majorHAnsi"/>
          <w:sz w:val="20"/>
          <w:szCs w:val="20"/>
        </w:rPr>
        <w:t xml:space="preserve"> a</w:t>
      </w:r>
      <w:r w:rsidRPr="00774811">
        <w:rPr>
          <w:rFonts w:asciiTheme="majorHAnsi" w:hAnsiTheme="majorHAnsi"/>
          <w:sz w:val="20"/>
          <w:szCs w:val="20"/>
        </w:rPr>
        <w:t xml:space="preserve">re </w:t>
      </w:r>
      <w:r w:rsidRPr="00774811">
        <w:rPr>
          <w:rFonts w:asciiTheme="majorHAnsi" w:hAnsiTheme="majorHAnsi"/>
          <w:i/>
          <w:sz w:val="20"/>
          <w:szCs w:val="20"/>
        </w:rPr>
        <w:t>required</w:t>
      </w:r>
      <w:r w:rsidRPr="00774811">
        <w:rPr>
          <w:rFonts w:asciiTheme="majorHAnsi" w:hAnsiTheme="majorHAnsi"/>
          <w:sz w:val="20"/>
          <w:szCs w:val="20"/>
        </w:rPr>
        <w:t xml:space="preserve"> to meet twice per semester with a McNair graduate assistant or staff member. </w:t>
      </w:r>
      <w:proofErr w:type="gramStart"/>
      <w:r w:rsidRPr="00774811">
        <w:rPr>
          <w:rFonts w:asciiTheme="majorHAnsi" w:hAnsiTheme="majorHAnsi"/>
          <w:sz w:val="20"/>
          <w:szCs w:val="20"/>
        </w:rPr>
        <w:t>Plan ahead</w:t>
      </w:r>
      <w:proofErr w:type="gramEnd"/>
      <w:r w:rsidRPr="00774811">
        <w:rPr>
          <w:rFonts w:asciiTheme="majorHAnsi" w:hAnsiTheme="majorHAnsi"/>
          <w:sz w:val="20"/>
          <w:szCs w:val="20"/>
        </w:rPr>
        <w:t>: Schedule your appointments early in the month instead of waiting until the last minute. Use these meetings to discuss your plans for graduate studies, writing your personal statement, or other topics related to research, graduate school and career goals. In addition to required monthly meetings, you are welcome to schedule appointments at any</w:t>
      </w:r>
      <w:r w:rsidR="00A63BB6">
        <w:rPr>
          <w:rFonts w:asciiTheme="majorHAnsi" w:hAnsiTheme="majorHAnsi"/>
          <w:sz w:val="20"/>
          <w:szCs w:val="20"/>
        </w:rPr>
        <w:t xml:space="preserve"> </w:t>
      </w:r>
      <w:r w:rsidRPr="00774811">
        <w:rPr>
          <w:rFonts w:asciiTheme="majorHAnsi" w:hAnsiTheme="majorHAnsi"/>
          <w:sz w:val="20"/>
          <w:szCs w:val="20"/>
        </w:rPr>
        <w:t>time to meet with McNair Staff on any topic you wish to discuss.</w:t>
      </w:r>
    </w:p>
    <w:sectPr w:rsidR="003546E5" w:rsidRPr="005A3044" w:rsidSect="00BD658B">
      <w:headerReference w:type="first" r:id="rId8"/>
      <w:type w:val="continuous"/>
      <w:pgSz w:w="12240" w:h="15840"/>
      <w:pgMar w:top="1152" w:right="1008" w:bottom="720" w:left="1008"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7A418" w14:textId="77777777" w:rsidR="003F1EE9" w:rsidRDefault="003F1EE9">
      <w:r>
        <w:separator/>
      </w:r>
    </w:p>
  </w:endnote>
  <w:endnote w:type="continuationSeparator" w:id="0">
    <w:p w14:paraId="14B3D753" w14:textId="77777777" w:rsidR="003F1EE9" w:rsidRDefault="003F1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B21E7" w14:textId="77777777" w:rsidR="003F1EE9" w:rsidRDefault="003F1EE9">
      <w:r>
        <w:separator/>
      </w:r>
    </w:p>
  </w:footnote>
  <w:footnote w:type="continuationSeparator" w:id="0">
    <w:p w14:paraId="61C9CE6A" w14:textId="77777777" w:rsidR="003F1EE9" w:rsidRDefault="003F1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CFD4" w14:textId="4FC46CF3" w:rsidR="00974C69" w:rsidRPr="002D4DE3" w:rsidRDefault="00974C69" w:rsidP="00974C69">
    <w:pPr>
      <w:pStyle w:val="Header"/>
      <w:jc w:val="right"/>
      <w:rPr>
        <w:rFonts w:asciiTheme="majorHAnsi" w:hAnsiTheme="majorHAnsi"/>
        <w:sz w:val="18"/>
        <w:szCs w:val="18"/>
      </w:rPr>
    </w:pPr>
    <w:r>
      <w:rPr>
        <w:rFonts w:asciiTheme="majorHAnsi" w:hAnsiTheme="majorHAnsi"/>
        <w:sz w:val="18"/>
        <w:szCs w:val="18"/>
      </w:rPr>
      <w:t>Updated 1</w:t>
    </w:r>
    <w:r w:rsidR="00F319FB">
      <w:rPr>
        <w:rFonts w:asciiTheme="majorHAnsi" w:hAnsiTheme="majorHAnsi"/>
        <w:sz w:val="18"/>
        <w:szCs w:val="18"/>
      </w:rPr>
      <w:t>1/</w:t>
    </w:r>
    <w:r w:rsidR="00F2446E">
      <w:rPr>
        <w:rFonts w:asciiTheme="majorHAnsi" w:hAnsiTheme="majorHAnsi"/>
        <w:sz w:val="18"/>
        <w:szCs w:val="18"/>
      </w:rPr>
      <w:t>11</w:t>
    </w:r>
    <w:r>
      <w:rPr>
        <w:rFonts w:asciiTheme="majorHAnsi" w:hAnsiTheme="majorHAnsi"/>
        <w:sz w:val="18"/>
        <w:szCs w:val="18"/>
      </w:rPr>
      <w:t>/24</w:t>
    </w:r>
  </w:p>
  <w:p w14:paraId="1F47BB6F" w14:textId="77777777" w:rsidR="00FA19C0" w:rsidRPr="002D4DE3" w:rsidRDefault="00FA19C0" w:rsidP="00A01C31">
    <w:pPr>
      <w:pStyle w:val="Header"/>
      <w:jc w:val="right"/>
      <w:rPr>
        <w:rFonts w:asciiTheme="majorHAnsi" w:hAnsiTheme="majorHAnsi"/>
        <w:sz w:val="18"/>
        <w:szCs w:val="18"/>
      </w:rPr>
    </w:pPr>
  </w:p>
  <w:p w14:paraId="1DEE6625" w14:textId="77777777" w:rsidR="00FA19C0" w:rsidRPr="00126632" w:rsidRDefault="00FA19C0" w:rsidP="00126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401F4"/>
    <w:multiLevelType w:val="hybridMultilevel"/>
    <w:tmpl w:val="57B06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1385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16"/>
    <w:rsid w:val="00000D34"/>
    <w:rsid w:val="00006013"/>
    <w:rsid w:val="0001426F"/>
    <w:rsid w:val="00015F37"/>
    <w:rsid w:val="00020F90"/>
    <w:rsid w:val="00021363"/>
    <w:rsid w:val="00021923"/>
    <w:rsid w:val="00021F15"/>
    <w:rsid w:val="00023170"/>
    <w:rsid w:val="00024DE3"/>
    <w:rsid w:val="000251D1"/>
    <w:rsid w:val="00025B9C"/>
    <w:rsid w:val="000336F4"/>
    <w:rsid w:val="00041472"/>
    <w:rsid w:val="00041D9C"/>
    <w:rsid w:val="000471E2"/>
    <w:rsid w:val="000544F5"/>
    <w:rsid w:val="00055E5B"/>
    <w:rsid w:val="0006196E"/>
    <w:rsid w:val="0006566E"/>
    <w:rsid w:val="00067345"/>
    <w:rsid w:val="00070001"/>
    <w:rsid w:val="00070FAD"/>
    <w:rsid w:val="0007321D"/>
    <w:rsid w:val="00076162"/>
    <w:rsid w:val="0008197E"/>
    <w:rsid w:val="00081D11"/>
    <w:rsid w:val="0008203B"/>
    <w:rsid w:val="000834A8"/>
    <w:rsid w:val="0008475C"/>
    <w:rsid w:val="0008774C"/>
    <w:rsid w:val="00092087"/>
    <w:rsid w:val="00094543"/>
    <w:rsid w:val="000951D7"/>
    <w:rsid w:val="00095FF4"/>
    <w:rsid w:val="000A56FA"/>
    <w:rsid w:val="000C1A00"/>
    <w:rsid w:val="000C1E6D"/>
    <w:rsid w:val="000C3973"/>
    <w:rsid w:val="000C42A2"/>
    <w:rsid w:val="000C517C"/>
    <w:rsid w:val="000C5D24"/>
    <w:rsid w:val="000C61AB"/>
    <w:rsid w:val="000D273A"/>
    <w:rsid w:val="000D2B99"/>
    <w:rsid w:val="000D5B29"/>
    <w:rsid w:val="000D632F"/>
    <w:rsid w:val="000D73CF"/>
    <w:rsid w:val="000E0F87"/>
    <w:rsid w:val="000E1FDD"/>
    <w:rsid w:val="000E2963"/>
    <w:rsid w:val="000E2D81"/>
    <w:rsid w:val="000E5A33"/>
    <w:rsid w:val="000E60F1"/>
    <w:rsid w:val="000F1E59"/>
    <w:rsid w:val="000F3A9B"/>
    <w:rsid w:val="000F3D92"/>
    <w:rsid w:val="000F6A1A"/>
    <w:rsid w:val="001049F9"/>
    <w:rsid w:val="00113419"/>
    <w:rsid w:val="0011458A"/>
    <w:rsid w:val="0011504B"/>
    <w:rsid w:val="001158D0"/>
    <w:rsid w:val="00115CFB"/>
    <w:rsid w:val="00121B04"/>
    <w:rsid w:val="00123862"/>
    <w:rsid w:val="0012615E"/>
    <w:rsid w:val="00126632"/>
    <w:rsid w:val="001313B0"/>
    <w:rsid w:val="00131E38"/>
    <w:rsid w:val="001361AC"/>
    <w:rsid w:val="001361C5"/>
    <w:rsid w:val="0013758C"/>
    <w:rsid w:val="001376BA"/>
    <w:rsid w:val="00137FC1"/>
    <w:rsid w:val="00140721"/>
    <w:rsid w:val="001432EA"/>
    <w:rsid w:val="0014709D"/>
    <w:rsid w:val="0014718A"/>
    <w:rsid w:val="00152503"/>
    <w:rsid w:val="00153095"/>
    <w:rsid w:val="001539C3"/>
    <w:rsid w:val="00153B49"/>
    <w:rsid w:val="00153CA2"/>
    <w:rsid w:val="00155E36"/>
    <w:rsid w:val="00157FA1"/>
    <w:rsid w:val="001611EB"/>
    <w:rsid w:val="001624CD"/>
    <w:rsid w:val="00165785"/>
    <w:rsid w:val="001702D0"/>
    <w:rsid w:val="00170B87"/>
    <w:rsid w:val="00172101"/>
    <w:rsid w:val="001747CB"/>
    <w:rsid w:val="00183205"/>
    <w:rsid w:val="00186B1D"/>
    <w:rsid w:val="00187FBA"/>
    <w:rsid w:val="001A1186"/>
    <w:rsid w:val="001A56A3"/>
    <w:rsid w:val="001A71C3"/>
    <w:rsid w:val="001B3FE9"/>
    <w:rsid w:val="001B5094"/>
    <w:rsid w:val="001B5CD1"/>
    <w:rsid w:val="001B7C77"/>
    <w:rsid w:val="001C024F"/>
    <w:rsid w:val="001C0C8E"/>
    <w:rsid w:val="001C54FA"/>
    <w:rsid w:val="001D14F7"/>
    <w:rsid w:val="001E1A83"/>
    <w:rsid w:val="001E4267"/>
    <w:rsid w:val="001E79BE"/>
    <w:rsid w:val="001F0222"/>
    <w:rsid w:val="001F281E"/>
    <w:rsid w:val="001F42E6"/>
    <w:rsid w:val="001F79FA"/>
    <w:rsid w:val="00211C2B"/>
    <w:rsid w:val="00212F44"/>
    <w:rsid w:val="00216073"/>
    <w:rsid w:val="00220CDA"/>
    <w:rsid w:val="00224016"/>
    <w:rsid w:val="00225925"/>
    <w:rsid w:val="00227F88"/>
    <w:rsid w:val="00234170"/>
    <w:rsid w:val="002405CA"/>
    <w:rsid w:val="00240AF4"/>
    <w:rsid w:val="0024315D"/>
    <w:rsid w:val="00243F28"/>
    <w:rsid w:val="00243F84"/>
    <w:rsid w:val="00244EA0"/>
    <w:rsid w:val="00245DBB"/>
    <w:rsid w:val="002463B9"/>
    <w:rsid w:val="00250DC1"/>
    <w:rsid w:val="00250E9F"/>
    <w:rsid w:val="00254836"/>
    <w:rsid w:val="00254F8C"/>
    <w:rsid w:val="0025515C"/>
    <w:rsid w:val="00255453"/>
    <w:rsid w:val="00261DDF"/>
    <w:rsid w:val="00264A49"/>
    <w:rsid w:val="002673B2"/>
    <w:rsid w:val="00272B1F"/>
    <w:rsid w:val="0027399E"/>
    <w:rsid w:val="00273FB2"/>
    <w:rsid w:val="0027597A"/>
    <w:rsid w:val="00276666"/>
    <w:rsid w:val="00276E6D"/>
    <w:rsid w:val="002807BC"/>
    <w:rsid w:val="00281FAA"/>
    <w:rsid w:val="00282B10"/>
    <w:rsid w:val="0029058B"/>
    <w:rsid w:val="00295011"/>
    <w:rsid w:val="00296556"/>
    <w:rsid w:val="002A00CA"/>
    <w:rsid w:val="002A03CB"/>
    <w:rsid w:val="002A33A6"/>
    <w:rsid w:val="002A5C1B"/>
    <w:rsid w:val="002A655E"/>
    <w:rsid w:val="002A7CB8"/>
    <w:rsid w:val="002B1194"/>
    <w:rsid w:val="002B151D"/>
    <w:rsid w:val="002B17FB"/>
    <w:rsid w:val="002B224B"/>
    <w:rsid w:val="002B7F1D"/>
    <w:rsid w:val="002C24B6"/>
    <w:rsid w:val="002C3B77"/>
    <w:rsid w:val="002C4E05"/>
    <w:rsid w:val="002D2BCB"/>
    <w:rsid w:val="002D3FC3"/>
    <w:rsid w:val="002D42FE"/>
    <w:rsid w:val="002E1C1D"/>
    <w:rsid w:val="002E6168"/>
    <w:rsid w:val="002F0380"/>
    <w:rsid w:val="002F4A41"/>
    <w:rsid w:val="002F637C"/>
    <w:rsid w:val="002F641D"/>
    <w:rsid w:val="00300FB7"/>
    <w:rsid w:val="00301585"/>
    <w:rsid w:val="00302B39"/>
    <w:rsid w:val="003141DD"/>
    <w:rsid w:val="0032439F"/>
    <w:rsid w:val="0032686A"/>
    <w:rsid w:val="003308DE"/>
    <w:rsid w:val="00330E7E"/>
    <w:rsid w:val="00331746"/>
    <w:rsid w:val="00333B1A"/>
    <w:rsid w:val="00333D0F"/>
    <w:rsid w:val="003348A3"/>
    <w:rsid w:val="00335BB6"/>
    <w:rsid w:val="00341DFD"/>
    <w:rsid w:val="00346620"/>
    <w:rsid w:val="0035058B"/>
    <w:rsid w:val="003546E5"/>
    <w:rsid w:val="00354D26"/>
    <w:rsid w:val="00355169"/>
    <w:rsid w:val="003601C2"/>
    <w:rsid w:val="003608FD"/>
    <w:rsid w:val="00365296"/>
    <w:rsid w:val="00372775"/>
    <w:rsid w:val="00375423"/>
    <w:rsid w:val="003755C7"/>
    <w:rsid w:val="003773EA"/>
    <w:rsid w:val="0037789C"/>
    <w:rsid w:val="00380BD4"/>
    <w:rsid w:val="003860EA"/>
    <w:rsid w:val="0038680D"/>
    <w:rsid w:val="00394796"/>
    <w:rsid w:val="00394902"/>
    <w:rsid w:val="00395938"/>
    <w:rsid w:val="003971A9"/>
    <w:rsid w:val="003A05B3"/>
    <w:rsid w:val="003A09FF"/>
    <w:rsid w:val="003A28D8"/>
    <w:rsid w:val="003B14DF"/>
    <w:rsid w:val="003B3CAE"/>
    <w:rsid w:val="003B60D1"/>
    <w:rsid w:val="003D339A"/>
    <w:rsid w:val="003D5570"/>
    <w:rsid w:val="003E2F24"/>
    <w:rsid w:val="003E3F27"/>
    <w:rsid w:val="003F1EE9"/>
    <w:rsid w:val="003F1F60"/>
    <w:rsid w:val="003F2A21"/>
    <w:rsid w:val="003F3DE8"/>
    <w:rsid w:val="003F5D49"/>
    <w:rsid w:val="003F6FC2"/>
    <w:rsid w:val="003F74EC"/>
    <w:rsid w:val="003F7D68"/>
    <w:rsid w:val="00411A1F"/>
    <w:rsid w:val="00412341"/>
    <w:rsid w:val="00416FE8"/>
    <w:rsid w:val="00421D8C"/>
    <w:rsid w:val="00423A5F"/>
    <w:rsid w:val="00425C54"/>
    <w:rsid w:val="00430B17"/>
    <w:rsid w:val="00431C59"/>
    <w:rsid w:val="004345C0"/>
    <w:rsid w:val="004368F4"/>
    <w:rsid w:val="00444703"/>
    <w:rsid w:val="004448CD"/>
    <w:rsid w:val="0044491E"/>
    <w:rsid w:val="00444987"/>
    <w:rsid w:val="00446325"/>
    <w:rsid w:val="00451A49"/>
    <w:rsid w:val="00452BA8"/>
    <w:rsid w:val="00452FC1"/>
    <w:rsid w:val="00453D60"/>
    <w:rsid w:val="00454E66"/>
    <w:rsid w:val="00462785"/>
    <w:rsid w:val="00473AC2"/>
    <w:rsid w:val="0047699B"/>
    <w:rsid w:val="00480413"/>
    <w:rsid w:val="004833ED"/>
    <w:rsid w:val="004835C8"/>
    <w:rsid w:val="00483D18"/>
    <w:rsid w:val="00486241"/>
    <w:rsid w:val="00490268"/>
    <w:rsid w:val="00490C31"/>
    <w:rsid w:val="00490E0C"/>
    <w:rsid w:val="004965D2"/>
    <w:rsid w:val="004A6B8F"/>
    <w:rsid w:val="004B1439"/>
    <w:rsid w:val="004B1C9A"/>
    <w:rsid w:val="004B758A"/>
    <w:rsid w:val="004C1AD3"/>
    <w:rsid w:val="004C3085"/>
    <w:rsid w:val="004C5A15"/>
    <w:rsid w:val="004C77EC"/>
    <w:rsid w:val="004D31C2"/>
    <w:rsid w:val="004D3A3D"/>
    <w:rsid w:val="004D59E4"/>
    <w:rsid w:val="004E3E5D"/>
    <w:rsid w:val="004E735A"/>
    <w:rsid w:val="004F3E49"/>
    <w:rsid w:val="00517672"/>
    <w:rsid w:val="005179E6"/>
    <w:rsid w:val="00523D9D"/>
    <w:rsid w:val="00524F84"/>
    <w:rsid w:val="00525E67"/>
    <w:rsid w:val="00526247"/>
    <w:rsid w:val="00531294"/>
    <w:rsid w:val="00532263"/>
    <w:rsid w:val="005439EA"/>
    <w:rsid w:val="005443BB"/>
    <w:rsid w:val="005464E7"/>
    <w:rsid w:val="00546696"/>
    <w:rsid w:val="005467D2"/>
    <w:rsid w:val="00550CD1"/>
    <w:rsid w:val="00551E38"/>
    <w:rsid w:val="00556BEA"/>
    <w:rsid w:val="00562177"/>
    <w:rsid w:val="005649C2"/>
    <w:rsid w:val="00567189"/>
    <w:rsid w:val="005705DB"/>
    <w:rsid w:val="00571C06"/>
    <w:rsid w:val="005722F9"/>
    <w:rsid w:val="00573A21"/>
    <w:rsid w:val="00573C6A"/>
    <w:rsid w:val="005744AB"/>
    <w:rsid w:val="00576453"/>
    <w:rsid w:val="00576834"/>
    <w:rsid w:val="00577DA7"/>
    <w:rsid w:val="005817F9"/>
    <w:rsid w:val="0059335C"/>
    <w:rsid w:val="0059448B"/>
    <w:rsid w:val="005A3044"/>
    <w:rsid w:val="005A45A1"/>
    <w:rsid w:val="005A5486"/>
    <w:rsid w:val="005A6891"/>
    <w:rsid w:val="005A73C6"/>
    <w:rsid w:val="005B093C"/>
    <w:rsid w:val="005B385A"/>
    <w:rsid w:val="005B4167"/>
    <w:rsid w:val="005B4AD2"/>
    <w:rsid w:val="005B7C91"/>
    <w:rsid w:val="005C100E"/>
    <w:rsid w:val="005C42AA"/>
    <w:rsid w:val="005C592A"/>
    <w:rsid w:val="005D3538"/>
    <w:rsid w:val="005D3A59"/>
    <w:rsid w:val="005D3BAF"/>
    <w:rsid w:val="005D4344"/>
    <w:rsid w:val="005D4A3B"/>
    <w:rsid w:val="005D7708"/>
    <w:rsid w:val="005E11D5"/>
    <w:rsid w:val="005E3002"/>
    <w:rsid w:val="005E6622"/>
    <w:rsid w:val="005F0821"/>
    <w:rsid w:val="005F674B"/>
    <w:rsid w:val="00601860"/>
    <w:rsid w:val="00602121"/>
    <w:rsid w:val="00603D4D"/>
    <w:rsid w:val="00604A24"/>
    <w:rsid w:val="006051AD"/>
    <w:rsid w:val="00605D91"/>
    <w:rsid w:val="00607B6A"/>
    <w:rsid w:val="00610EE6"/>
    <w:rsid w:val="006248EC"/>
    <w:rsid w:val="006268C6"/>
    <w:rsid w:val="00627905"/>
    <w:rsid w:val="00627C76"/>
    <w:rsid w:val="006364B7"/>
    <w:rsid w:val="0063740B"/>
    <w:rsid w:val="00640758"/>
    <w:rsid w:val="0064195F"/>
    <w:rsid w:val="00644288"/>
    <w:rsid w:val="00644E1A"/>
    <w:rsid w:val="00646985"/>
    <w:rsid w:val="00646E27"/>
    <w:rsid w:val="00651770"/>
    <w:rsid w:val="00653D44"/>
    <w:rsid w:val="006550F5"/>
    <w:rsid w:val="00657A3E"/>
    <w:rsid w:val="00657EF8"/>
    <w:rsid w:val="00660CB9"/>
    <w:rsid w:val="006631E2"/>
    <w:rsid w:val="00663950"/>
    <w:rsid w:val="00665AAD"/>
    <w:rsid w:val="00675E1E"/>
    <w:rsid w:val="00683DAD"/>
    <w:rsid w:val="00687A17"/>
    <w:rsid w:val="00696D13"/>
    <w:rsid w:val="006A1BB5"/>
    <w:rsid w:val="006A7486"/>
    <w:rsid w:val="006B43C1"/>
    <w:rsid w:val="006B5100"/>
    <w:rsid w:val="006B6CB5"/>
    <w:rsid w:val="006C5C77"/>
    <w:rsid w:val="006D2809"/>
    <w:rsid w:val="006D3E44"/>
    <w:rsid w:val="006D4D37"/>
    <w:rsid w:val="006D7FEF"/>
    <w:rsid w:val="006E6F5D"/>
    <w:rsid w:val="006F25AD"/>
    <w:rsid w:val="00707232"/>
    <w:rsid w:val="00720192"/>
    <w:rsid w:val="00726C0A"/>
    <w:rsid w:val="00731057"/>
    <w:rsid w:val="00731F9B"/>
    <w:rsid w:val="00732EA0"/>
    <w:rsid w:val="0073716A"/>
    <w:rsid w:val="00740104"/>
    <w:rsid w:val="007409E3"/>
    <w:rsid w:val="007451A4"/>
    <w:rsid w:val="007566F5"/>
    <w:rsid w:val="00756FA7"/>
    <w:rsid w:val="007615D4"/>
    <w:rsid w:val="00763435"/>
    <w:rsid w:val="0077153C"/>
    <w:rsid w:val="007730D0"/>
    <w:rsid w:val="007732C3"/>
    <w:rsid w:val="007743B5"/>
    <w:rsid w:val="00774811"/>
    <w:rsid w:val="00774D82"/>
    <w:rsid w:val="007751BF"/>
    <w:rsid w:val="007769B1"/>
    <w:rsid w:val="00776A28"/>
    <w:rsid w:val="007812A1"/>
    <w:rsid w:val="00787D3E"/>
    <w:rsid w:val="00790387"/>
    <w:rsid w:val="007920BA"/>
    <w:rsid w:val="00794019"/>
    <w:rsid w:val="00794192"/>
    <w:rsid w:val="00795665"/>
    <w:rsid w:val="007A691A"/>
    <w:rsid w:val="007A7A47"/>
    <w:rsid w:val="007B136E"/>
    <w:rsid w:val="007B5281"/>
    <w:rsid w:val="007B60C5"/>
    <w:rsid w:val="007B67CE"/>
    <w:rsid w:val="007C2E02"/>
    <w:rsid w:val="007C2F3C"/>
    <w:rsid w:val="007C3A47"/>
    <w:rsid w:val="007C58EC"/>
    <w:rsid w:val="007D07AF"/>
    <w:rsid w:val="007D0AE5"/>
    <w:rsid w:val="007D2F03"/>
    <w:rsid w:val="007D4E57"/>
    <w:rsid w:val="007D575E"/>
    <w:rsid w:val="007D6F6A"/>
    <w:rsid w:val="007E0AC1"/>
    <w:rsid w:val="007E4519"/>
    <w:rsid w:val="007F5EB2"/>
    <w:rsid w:val="007F6C2D"/>
    <w:rsid w:val="008032EF"/>
    <w:rsid w:val="00803C93"/>
    <w:rsid w:val="00814640"/>
    <w:rsid w:val="0081648A"/>
    <w:rsid w:val="008231AE"/>
    <w:rsid w:val="008252FD"/>
    <w:rsid w:val="0082586C"/>
    <w:rsid w:val="00830CA9"/>
    <w:rsid w:val="00831AAF"/>
    <w:rsid w:val="00836DA7"/>
    <w:rsid w:val="00842AF0"/>
    <w:rsid w:val="008438CF"/>
    <w:rsid w:val="008445F8"/>
    <w:rsid w:val="00851722"/>
    <w:rsid w:val="00856652"/>
    <w:rsid w:val="008603E9"/>
    <w:rsid w:val="00861E90"/>
    <w:rsid w:val="00862D14"/>
    <w:rsid w:val="0086739E"/>
    <w:rsid w:val="008714D5"/>
    <w:rsid w:val="00875445"/>
    <w:rsid w:val="0087602F"/>
    <w:rsid w:val="0088096A"/>
    <w:rsid w:val="00882211"/>
    <w:rsid w:val="00884123"/>
    <w:rsid w:val="00886A4E"/>
    <w:rsid w:val="00892467"/>
    <w:rsid w:val="00893637"/>
    <w:rsid w:val="00897CD3"/>
    <w:rsid w:val="008A2CC6"/>
    <w:rsid w:val="008A4253"/>
    <w:rsid w:val="008A4B44"/>
    <w:rsid w:val="008B220E"/>
    <w:rsid w:val="008B4AA9"/>
    <w:rsid w:val="008B56A6"/>
    <w:rsid w:val="008B5749"/>
    <w:rsid w:val="008B7EF3"/>
    <w:rsid w:val="008C010A"/>
    <w:rsid w:val="008C2F5C"/>
    <w:rsid w:val="008C583B"/>
    <w:rsid w:val="008C7F90"/>
    <w:rsid w:val="008D06BD"/>
    <w:rsid w:val="008D123F"/>
    <w:rsid w:val="008D19ED"/>
    <w:rsid w:val="008D2BCD"/>
    <w:rsid w:val="008D728E"/>
    <w:rsid w:val="008D7B30"/>
    <w:rsid w:val="008E369F"/>
    <w:rsid w:val="008E5304"/>
    <w:rsid w:val="008E579B"/>
    <w:rsid w:val="008F0B57"/>
    <w:rsid w:val="008F0F64"/>
    <w:rsid w:val="008F6EB0"/>
    <w:rsid w:val="008F7BAF"/>
    <w:rsid w:val="009053BE"/>
    <w:rsid w:val="00911AEF"/>
    <w:rsid w:val="00912C00"/>
    <w:rsid w:val="0091415C"/>
    <w:rsid w:val="009206A3"/>
    <w:rsid w:val="009224C3"/>
    <w:rsid w:val="009224CC"/>
    <w:rsid w:val="00922F24"/>
    <w:rsid w:val="009248C7"/>
    <w:rsid w:val="00924F23"/>
    <w:rsid w:val="00927EDD"/>
    <w:rsid w:val="009355A0"/>
    <w:rsid w:val="00936299"/>
    <w:rsid w:val="0094080C"/>
    <w:rsid w:val="00941455"/>
    <w:rsid w:val="00941A3C"/>
    <w:rsid w:val="00942D8B"/>
    <w:rsid w:val="00947FDD"/>
    <w:rsid w:val="00956403"/>
    <w:rsid w:val="00961D40"/>
    <w:rsid w:val="00973A1C"/>
    <w:rsid w:val="00974C69"/>
    <w:rsid w:val="00976163"/>
    <w:rsid w:val="00982493"/>
    <w:rsid w:val="00983AAE"/>
    <w:rsid w:val="00986F74"/>
    <w:rsid w:val="009924BA"/>
    <w:rsid w:val="00992F84"/>
    <w:rsid w:val="00993E57"/>
    <w:rsid w:val="00994BB9"/>
    <w:rsid w:val="00996DF6"/>
    <w:rsid w:val="009A506C"/>
    <w:rsid w:val="009B48B7"/>
    <w:rsid w:val="009B5E03"/>
    <w:rsid w:val="009C110F"/>
    <w:rsid w:val="009C1192"/>
    <w:rsid w:val="009C2DDE"/>
    <w:rsid w:val="009D2818"/>
    <w:rsid w:val="009D5659"/>
    <w:rsid w:val="009E283A"/>
    <w:rsid w:val="009E2D72"/>
    <w:rsid w:val="009E43B7"/>
    <w:rsid w:val="009F231D"/>
    <w:rsid w:val="009F2AFF"/>
    <w:rsid w:val="009F2DC3"/>
    <w:rsid w:val="009F690D"/>
    <w:rsid w:val="009F7BA2"/>
    <w:rsid w:val="009F7BA3"/>
    <w:rsid w:val="00A00B80"/>
    <w:rsid w:val="00A01C31"/>
    <w:rsid w:val="00A033ED"/>
    <w:rsid w:val="00A051B1"/>
    <w:rsid w:val="00A062AC"/>
    <w:rsid w:val="00A06C82"/>
    <w:rsid w:val="00A07311"/>
    <w:rsid w:val="00A078AA"/>
    <w:rsid w:val="00A12259"/>
    <w:rsid w:val="00A13877"/>
    <w:rsid w:val="00A14A00"/>
    <w:rsid w:val="00A14FB5"/>
    <w:rsid w:val="00A20A56"/>
    <w:rsid w:val="00A232D9"/>
    <w:rsid w:val="00A23390"/>
    <w:rsid w:val="00A26421"/>
    <w:rsid w:val="00A304D6"/>
    <w:rsid w:val="00A313DE"/>
    <w:rsid w:val="00A35BCA"/>
    <w:rsid w:val="00A42774"/>
    <w:rsid w:val="00A46C4E"/>
    <w:rsid w:val="00A47B8F"/>
    <w:rsid w:val="00A55DE8"/>
    <w:rsid w:val="00A56B49"/>
    <w:rsid w:val="00A57337"/>
    <w:rsid w:val="00A57D79"/>
    <w:rsid w:val="00A61617"/>
    <w:rsid w:val="00A63BB6"/>
    <w:rsid w:val="00A65063"/>
    <w:rsid w:val="00A65599"/>
    <w:rsid w:val="00A704AD"/>
    <w:rsid w:val="00A70996"/>
    <w:rsid w:val="00A71554"/>
    <w:rsid w:val="00A72776"/>
    <w:rsid w:val="00A72955"/>
    <w:rsid w:val="00A73F4F"/>
    <w:rsid w:val="00A7612A"/>
    <w:rsid w:val="00A768F4"/>
    <w:rsid w:val="00A80C0D"/>
    <w:rsid w:val="00A81127"/>
    <w:rsid w:val="00A83422"/>
    <w:rsid w:val="00A8676A"/>
    <w:rsid w:val="00A904A5"/>
    <w:rsid w:val="00A91CA3"/>
    <w:rsid w:val="00A96AAE"/>
    <w:rsid w:val="00AA1085"/>
    <w:rsid w:val="00AB0290"/>
    <w:rsid w:val="00AB2B57"/>
    <w:rsid w:val="00AB608B"/>
    <w:rsid w:val="00AC43CA"/>
    <w:rsid w:val="00AC52C7"/>
    <w:rsid w:val="00AC78D5"/>
    <w:rsid w:val="00AD5819"/>
    <w:rsid w:val="00AD5AE0"/>
    <w:rsid w:val="00AD75B4"/>
    <w:rsid w:val="00AE0EF9"/>
    <w:rsid w:val="00AE3EE4"/>
    <w:rsid w:val="00AE5575"/>
    <w:rsid w:val="00AF0059"/>
    <w:rsid w:val="00AF1D4A"/>
    <w:rsid w:val="00AF4173"/>
    <w:rsid w:val="00AF5CDB"/>
    <w:rsid w:val="00B10D6C"/>
    <w:rsid w:val="00B155B3"/>
    <w:rsid w:val="00B15902"/>
    <w:rsid w:val="00B16337"/>
    <w:rsid w:val="00B23821"/>
    <w:rsid w:val="00B27BA6"/>
    <w:rsid w:val="00B44F32"/>
    <w:rsid w:val="00B51FF3"/>
    <w:rsid w:val="00B60C28"/>
    <w:rsid w:val="00B61C01"/>
    <w:rsid w:val="00B62C6A"/>
    <w:rsid w:val="00B63364"/>
    <w:rsid w:val="00B6409F"/>
    <w:rsid w:val="00B81428"/>
    <w:rsid w:val="00B82E29"/>
    <w:rsid w:val="00B85BBB"/>
    <w:rsid w:val="00B931CB"/>
    <w:rsid w:val="00B93C15"/>
    <w:rsid w:val="00BA333D"/>
    <w:rsid w:val="00BA557E"/>
    <w:rsid w:val="00BA7B15"/>
    <w:rsid w:val="00BB03D6"/>
    <w:rsid w:val="00BB3BE1"/>
    <w:rsid w:val="00BB419A"/>
    <w:rsid w:val="00BB63FA"/>
    <w:rsid w:val="00BB7E1D"/>
    <w:rsid w:val="00BC06FA"/>
    <w:rsid w:val="00BC3828"/>
    <w:rsid w:val="00BC70D6"/>
    <w:rsid w:val="00BD1A55"/>
    <w:rsid w:val="00BD30A9"/>
    <w:rsid w:val="00BD658B"/>
    <w:rsid w:val="00BE1DA8"/>
    <w:rsid w:val="00BE29CF"/>
    <w:rsid w:val="00BE33B8"/>
    <w:rsid w:val="00BF787D"/>
    <w:rsid w:val="00C029A3"/>
    <w:rsid w:val="00C03591"/>
    <w:rsid w:val="00C03AC5"/>
    <w:rsid w:val="00C03EAF"/>
    <w:rsid w:val="00C07C73"/>
    <w:rsid w:val="00C1093D"/>
    <w:rsid w:val="00C11D80"/>
    <w:rsid w:val="00C125B6"/>
    <w:rsid w:val="00C163D0"/>
    <w:rsid w:val="00C20620"/>
    <w:rsid w:val="00C20A3C"/>
    <w:rsid w:val="00C31315"/>
    <w:rsid w:val="00C31FB8"/>
    <w:rsid w:val="00C40894"/>
    <w:rsid w:val="00C43BE6"/>
    <w:rsid w:val="00C45B5E"/>
    <w:rsid w:val="00C4632F"/>
    <w:rsid w:val="00C54800"/>
    <w:rsid w:val="00C6060C"/>
    <w:rsid w:val="00C60D56"/>
    <w:rsid w:val="00C62864"/>
    <w:rsid w:val="00C6440D"/>
    <w:rsid w:val="00C667D0"/>
    <w:rsid w:val="00C75B49"/>
    <w:rsid w:val="00CA08F1"/>
    <w:rsid w:val="00CB278F"/>
    <w:rsid w:val="00CB69F4"/>
    <w:rsid w:val="00CC0B9D"/>
    <w:rsid w:val="00CC59B0"/>
    <w:rsid w:val="00CC7A9B"/>
    <w:rsid w:val="00CD1C9D"/>
    <w:rsid w:val="00CD447C"/>
    <w:rsid w:val="00CD55A8"/>
    <w:rsid w:val="00CD5DB2"/>
    <w:rsid w:val="00CD7138"/>
    <w:rsid w:val="00CE2403"/>
    <w:rsid w:val="00CE7C13"/>
    <w:rsid w:val="00CF244A"/>
    <w:rsid w:val="00CF4CFD"/>
    <w:rsid w:val="00D001A2"/>
    <w:rsid w:val="00D00FD4"/>
    <w:rsid w:val="00D01A6A"/>
    <w:rsid w:val="00D025EC"/>
    <w:rsid w:val="00D0767D"/>
    <w:rsid w:val="00D1113B"/>
    <w:rsid w:val="00D11D82"/>
    <w:rsid w:val="00D144EA"/>
    <w:rsid w:val="00D1526B"/>
    <w:rsid w:val="00D15D95"/>
    <w:rsid w:val="00D214BC"/>
    <w:rsid w:val="00D2374C"/>
    <w:rsid w:val="00D274B5"/>
    <w:rsid w:val="00D305EA"/>
    <w:rsid w:val="00D32118"/>
    <w:rsid w:val="00D32182"/>
    <w:rsid w:val="00D34FD0"/>
    <w:rsid w:val="00D37054"/>
    <w:rsid w:val="00D412F2"/>
    <w:rsid w:val="00D46584"/>
    <w:rsid w:val="00D52F9F"/>
    <w:rsid w:val="00D54561"/>
    <w:rsid w:val="00D546A3"/>
    <w:rsid w:val="00D56633"/>
    <w:rsid w:val="00D60AB4"/>
    <w:rsid w:val="00D6342F"/>
    <w:rsid w:val="00D66DAD"/>
    <w:rsid w:val="00D8089A"/>
    <w:rsid w:val="00D92334"/>
    <w:rsid w:val="00DA4C64"/>
    <w:rsid w:val="00DA66A8"/>
    <w:rsid w:val="00DB09CA"/>
    <w:rsid w:val="00DB136F"/>
    <w:rsid w:val="00DB1417"/>
    <w:rsid w:val="00DB55A6"/>
    <w:rsid w:val="00DB76DE"/>
    <w:rsid w:val="00DC21E2"/>
    <w:rsid w:val="00DC47FA"/>
    <w:rsid w:val="00DC675B"/>
    <w:rsid w:val="00DD2446"/>
    <w:rsid w:val="00DD42A2"/>
    <w:rsid w:val="00DD66FB"/>
    <w:rsid w:val="00DE36EA"/>
    <w:rsid w:val="00DF03DD"/>
    <w:rsid w:val="00DF40CA"/>
    <w:rsid w:val="00DF551C"/>
    <w:rsid w:val="00DF5585"/>
    <w:rsid w:val="00DF73D5"/>
    <w:rsid w:val="00E01B1F"/>
    <w:rsid w:val="00E02320"/>
    <w:rsid w:val="00E0265B"/>
    <w:rsid w:val="00E063E6"/>
    <w:rsid w:val="00E075DB"/>
    <w:rsid w:val="00E07F63"/>
    <w:rsid w:val="00E12931"/>
    <w:rsid w:val="00E16C39"/>
    <w:rsid w:val="00E1722A"/>
    <w:rsid w:val="00E22BE2"/>
    <w:rsid w:val="00E25716"/>
    <w:rsid w:val="00E33D66"/>
    <w:rsid w:val="00E342BA"/>
    <w:rsid w:val="00E372AE"/>
    <w:rsid w:val="00E41534"/>
    <w:rsid w:val="00E42B5C"/>
    <w:rsid w:val="00E42C7F"/>
    <w:rsid w:val="00E44C44"/>
    <w:rsid w:val="00E46811"/>
    <w:rsid w:val="00E53344"/>
    <w:rsid w:val="00E56C80"/>
    <w:rsid w:val="00E63361"/>
    <w:rsid w:val="00E63422"/>
    <w:rsid w:val="00E6375A"/>
    <w:rsid w:val="00E65976"/>
    <w:rsid w:val="00E6634E"/>
    <w:rsid w:val="00E8124F"/>
    <w:rsid w:val="00E876C1"/>
    <w:rsid w:val="00E878B7"/>
    <w:rsid w:val="00E90AB0"/>
    <w:rsid w:val="00E91FF5"/>
    <w:rsid w:val="00E95A62"/>
    <w:rsid w:val="00EA0899"/>
    <w:rsid w:val="00EA14D8"/>
    <w:rsid w:val="00EA2E42"/>
    <w:rsid w:val="00EA66B4"/>
    <w:rsid w:val="00EB1510"/>
    <w:rsid w:val="00EB4DFF"/>
    <w:rsid w:val="00EB6037"/>
    <w:rsid w:val="00EC23B8"/>
    <w:rsid w:val="00ED0BCA"/>
    <w:rsid w:val="00ED42B0"/>
    <w:rsid w:val="00ED4CDE"/>
    <w:rsid w:val="00ED602B"/>
    <w:rsid w:val="00EE1FDC"/>
    <w:rsid w:val="00EE2482"/>
    <w:rsid w:val="00EE2BB7"/>
    <w:rsid w:val="00EE62C0"/>
    <w:rsid w:val="00EF3316"/>
    <w:rsid w:val="00EF370B"/>
    <w:rsid w:val="00EF4508"/>
    <w:rsid w:val="00F03B5F"/>
    <w:rsid w:val="00F04663"/>
    <w:rsid w:val="00F04D3C"/>
    <w:rsid w:val="00F060B8"/>
    <w:rsid w:val="00F10D2F"/>
    <w:rsid w:val="00F10D61"/>
    <w:rsid w:val="00F11522"/>
    <w:rsid w:val="00F11980"/>
    <w:rsid w:val="00F13717"/>
    <w:rsid w:val="00F14193"/>
    <w:rsid w:val="00F1650A"/>
    <w:rsid w:val="00F20833"/>
    <w:rsid w:val="00F2446E"/>
    <w:rsid w:val="00F253C1"/>
    <w:rsid w:val="00F319FB"/>
    <w:rsid w:val="00F32B0C"/>
    <w:rsid w:val="00F439A1"/>
    <w:rsid w:val="00F504CC"/>
    <w:rsid w:val="00F57BD5"/>
    <w:rsid w:val="00F62384"/>
    <w:rsid w:val="00F66AA7"/>
    <w:rsid w:val="00F72C06"/>
    <w:rsid w:val="00F832CF"/>
    <w:rsid w:val="00F83EDA"/>
    <w:rsid w:val="00F84A44"/>
    <w:rsid w:val="00F85F3C"/>
    <w:rsid w:val="00F90EFB"/>
    <w:rsid w:val="00F92B7E"/>
    <w:rsid w:val="00F93578"/>
    <w:rsid w:val="00FA1421"/>
    <w:rsid w:val="00FA19C0"/>
    <w:rsid w:val="00FA5705"/>
    <w:rsid w:val="00FA5C85"/>
    <w:rsid w:val="00FB2AB1"/>
    <w:rsid w:val="00FB70A2"/>
    <w:rsid w:val="00FB7227"/>
    <w:rsid w:val="00FC50E5"/>
    <w:rsid w:val="00FC58E7"/>
    <w:rsid w:val="00FC5C74"/>
    <w:rsid w:val="00FC5D61"/>
    <w:rsid w:val="00FC5D66"/>
    <w:rsid w:val="00FD2687"/>
    <w:rsid w:val="00FD2BF5"/>
    <w:rsid w:val="00FD363C"/>
    <w:rsid w:val="00FE5650"/>
    <w:rsid w:val="00FF20DE"/>
    <w:rsid w:val="00FF78C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3F5444"/>
  <w15:docId w15:val="{7665CEE6-F825-D74A-9772-6AB77F89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2809"/>
  </w:style>
  <w:style w:type="paragraph" w:styleId="Heading1">
    <w:name w:val="heading 1"/>
    <w:basedOn w:val="Normal"/>
    <w:next w:val="Normal"/>
    <w:link w:val="Heading1Char"/>
    <w:rsid w:val="00986F74"/>
    <w:pPr>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4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67B59"/>
    <w:pPr>
      <w:tabs>
        <w:tab w:val="center" w:pos="4320"/>
        <w:tab w:val="right" w:pos="8640"/>
      </w:tabs>
    </w:pPr>
  </w:style>
  <w:style w:type="paragraph" w:styleId="Footer">
    <w:name w:val="footer"/>
    <w:basedOn w:val="Normal"/>
    <w:semiHidden/>
    <w:rsid w:val="00067B59"/>
    <w:pPr>
      <w:tabs>
        <w:tab w:val="center" w:pos="4320"/>
        <w:tab w:val="right" w:pos="8640"/>
      </w:tabs>
    </w:pPr>
  </w:style>
  <w:style w:type="paragraph" w:styleId="ListParagraph">
    <w:name w:val="List Paragraph"/>
    <w:basedOn w:val="Normal"/>
    <w:uiPriority w:val="34"/>
    <w:qFormat/>
    <w:rsid w:val="00A65063"/>
    <w:pPr>
      <w:ind w:left="720"/>
      <w:contextualSpacing/>
    </w:pPr>
  </w:style>
  <w:style w:type="character" w:styleId="Strong">
    <w:name w:val="Strong"/>
    <w:basedOn w:val="DefaultParagraphFont"/>
    <w:uiPriority w:val="22"/>
    <w:qFormat/>
    <w:rsid w:val="003546E5"/>
    <w:rPr>
      <w:b/>
      <w:bCs/>
    </w:rPr>
  </w:style>
  <w:style w:type="character" w:styleId="Hyperlink">
    <w:name w:val="Hyperlink"/>
    <w:basedOn w:val="DefaultParagraphFont"/>
    <w:rsid w:val="00DF73D5"/>
    <w:rPr>
      <w:color w:val="0000FF" w:themeColor="hyperlink"/>
      <w:u w:val="single"/>
    </w:rPr>
  </w:style>
  <w:style w:type="character" w:customStyle="1" w:styleId="apple-converted-space">
    <w:name w:val="apple-converted-space"/>
    <w:basedOn w:val="DefaultParagraphFont"/>
    <w:rsid w:val="00576834"/>
  </w:style>
  <w:style w:type="paragraph" w:styleId="BalloonText">
    <w:name w:val="Balloon Text"/>
    <w:basedOn w:val="Normal"/>
    <w:link w:val="BalloonTextChar"/>
    <w:semiHidden/>
    <w:unhideWhenUsed/>
    <w:rsid w:val="007769B1"/>
    <w:rPr>
      <w:sz w:val="18"/>
      <w:szCs w:val="18"/>
    </w:rPr>
  </w:style>
  <w:style w:type="character" w:customStyle="1" w:styleId="BalloonTextChar">
    <w:name w:val="Balloon Text Char"/>
    <w:basedOn w:val="DefaultParagraphFont"/>
    <w:link w:val="BalloonText"/>
    <w:semiHidden/>
    <w:rsid w:val="007769B1"/>
    <w:rPr>
      <w:sz w:val="18"/>
      <w:szCs w:val="18"/>
    </w:rPr>
  </w:style>
  <w:style w:type="paragraph" w:customStyle="1" w:styleId="TableParagraph">
    <w:name w:val="Table Paragraph"/>
    <w:basedOn w:val="Normal"/>
    <w:uiPriority w:val="1"/>
    <w:qFormat/>
    <w:rsid w:val="00E16C39"/>
    <w:pPr>
      <w:widowControl w:val="0"/>
      <w:autoSpaceDE w:val="0"/>
      <w:autoSpaceDN w:val="0"/>
      <w:ind w:left="187"/>
    </w:pPr>
    <w:rPr>
      <w:rFonts w:ascii="Arial" w:eastAsia="Arial" w:hAnsi="Arial" w:cs="Arial"/>
      <w:sz w:val="22"/>
      <w:szCs w:val="22"/>
    </w:rPr>
  </w:style>
  <w:style w:type="character" w:customStyle="1" w:styleId="Heading1Char">
    <w:name w:val="Heading 1 Char"/>
    <w:basedOn w:val="DefaultParagraphFont"/>
    <w:link w:val="Heading1"/>
    <w:rsid w:val="00986F74"/>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007506">
      <w:bodyDiv w:val="1"/>
      <w:marLeft w:val="0"/>
      <w:marRight w:val="0"/>
      <w:marTop w:val="0"/>
      <w:marBottom w:val="0"/>
      <w:divBdr>
        <w:top w:val="none" w:sz="0" w:space="0" w:color="auto"/>
        <w:left w:val="none" w:sz="0" w:space="0" w:color="auto"/>
        <w:bottom w:val="none" w:sz="0" w:space="0" w:color="auto"/>
        <w:right w:val="none" w:sz="0" w:space="0" w:color="auto"/>
      </w:divBdr>
    </w:div>
    <w:div w:id="868907094">
      <w:bodyDiv w:val="1"/>
      <w:marLeft w:val="0"/>
      <w:marRight w:val="0"/>
      <w:marTop w:val="0"/>
      <w:marBottom w:val="0"/>
      <w:divBdr>
        <w:top w:val="none" w:sz="0" w:space="0" w:color="auto"/>
        <w:left w:val="none" w:sz="0" w:space="0" w:color="auto"/>
        <w:bottom w:val="none" w:sz="0" w:space="0" w:color="auto"/>
        <w:right w:val="none" w:sz="0" w:space="0" w:color="auto"/>
      </w:divBdr>
    </w:div>
    <w:div w:id="1566725579">
      <w:bodyDiv w:val="1"/>
      <w:marLeft w:val="0"/>
      <w:marRight w:val="0"/>
      <w:marTop w:val="0"/>
      <w:marBottom w:val="0"/>
      <w:divBdr>
        <w:top w:val="none" w:sz="0" w:space="0" w:color="auto"/>
        <w:left w:val="none" w:sz="0" w:space="0" w:color="auto"/>
        <w:bottom w:val="none" w:sz="0" w:space="0" w:color="auto"/>
        <w:right w:val="none" w:sz="0" w:space="0" w:color="auto"/>
      </w:divBdr>
    </w:div>
    <w:div w:id="1884245221">
      <w:bodyDiv w:val="1"/>
      <w:marLeft w:val="0"/>
      <w:marRight w:val="0"/>
      <w:marTop w:val="0"/>
      <w:marBottom w:val="0"/>
      <w:divBdr>
        <w:top w:val="none" w:sz="0" w:space="0" w:color="auto"/>
        <w:left w:val="none" w:sz="0" w:space="0" w:color="auto"/>
        <w:bottom w:val="none" w:sz="0" w:space="0" w:color="auto"/>
        <w:right w:val="none" w:sz="0" w:space="0" w:color="auto"/>
      </w:divBdr>
    </w:div>
    <w:div w:id="21064588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495</Words>
  <Characters>2897</Characters>
  <Application>Microsoft Office Word</Application>
  <DocSecurity>0</DocSecurity>
  <Lines>128</Lines>
  <Paragraphs>56</Paragraphs>
  <ScaleCrop>false</ScaleCrop>
  <HeadingPairs>
    <vt:vector size="2" baseType="variant">
      <vt:variant>
        <vt:lpstr>Title</vt:lpstr>
      </vt:variant>
      <vt:variant>
        <vt:i4>1</vt:i4>
      </vt:variant>
    </vt:vector>
  </HeadingPairs>
  <TitlesOfParts>
    <vt:vector size="1" baseType="lpstr">
      <vt:lpstr>2007-2008 Senior McNair Scholars’ Schedule</vt:lpstr>
    </vt:vector>
  </TitlesOfParts>
  <Company>University of Nebraska-Lincoln</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2007-2008 Senior McNair Scholars’ Schedule</dc:title>
  <dc:subject/>
  <dc:creator>Laurie Bellows</dc:creator>
  <cp:keywords/>
  <dc:description/>
  <cp:lastModifiedBy>Carol Boehler</cp:lastModifiedBy>
  <cp:revision>10</cp:revision>
  <cp:lastPrinted>2024-11-11T21:18:00Z</cp:lastPrinted>
  <dcterms:created xsi:type="dcterms:W3CDTF">2024-10-08T13:37:00Z</dcterms:created>
  <dcterms:modified xsi:type="dcterms:W3CDTF">2026-03-31T15:29:00Z</dcterms:modified>
</cp:coreProperties>
</file>